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3A79E" w14:textId="372BD2BF" w:rsidR="00121148" w:rsidRPr="00FF1AD5" w:rsidRDefault="00121148" w:rsidP="00121148">
      <w:pPr>
        <w:pStyle w:val="CRCoverPage"/>
        <w:tabs>
          <w:tab w:val="right" w:pos="9639"/>
        </w:tabs>
        <w:spacing w:after="0"/>
        <w:rPr>
          <w:b/>
          <w:i/>
          <w:noProof/>
          <w:sz w:val="28"/>
          <w:lang w:val="en-US"/>
        </w:rPr>
      </w:pPr>
      <w:r w:rsidRPr="00FF1AD5">
        <w:rPr>
          <w:b/>
          <w:noProof/>
          <w:sz w:val="24"/>
          <w:lang w:val="en-US"/>
        </w:rPr>
        <w:t>3GPP TSG-RAN4 Meeting #106-bis-e</w:t>
      </w:r>
      <w:r w:rsidRPr="00FF1AD5">
        <w:rPr>
          <w:b/>
          <w:i/>
          <w:noProof/>
          <w:sz w:val="28"/>
          <w:lang w:val="en-US"/>
        </w:rPr>
        <w:tab/>
        <w:t>R4-230</w:t>
      </w:r>
      <w:r w:rsidR="00EA24FE">
        <w:rPr>
          <w:b/>
          <w:i/>
          <w:noProof/>
          <w:sz w:val="28"/>
          <w:lang w:val="en-US"/>
        </w:rPr>
        <w:t>6598</w:t>
      </w:r>
    </w:p>
    <w:p w14:paraId="22822979" w14:textId="77777777" w:rsidR="00121148" w:rsidRDefault="00121148" w:rsidP="00121148">
      <w:pPr>
        <w:pStyle w:val="CRCoverPage"/>
        <w:outlineLvl w:val="0"/>
        <w:rPr>
          <w:b/>
          <w:noProof/>
          <w:sz w:val="24"/>
          <w:lang w:val="en-US"/>
        </w:rPr>
      </w:pPr>
      <w:r w:rsidRPr="00FF1AD5">
        <w:rPr>
          <w:b/>
          <w:noProof/>
          <w:sz w:val="24"/>
          <w:lang w:val="en-US"/>
        </w:rPr>
        <w:t>Online, 17</w:t>
      </w:r>
      <w:r w:rsidRPr="00FF1AD5">
        <w:rPr>
          <w:b/>
          <w:noProof/>
          <w:sz w:val="24"/>
          <w:vertAlign w:val="superscript"/>
          <w:lang w:val="en-US"/>
        </w:rPr>
        <w:t>th</w:t>
      </w:r>
      <w:r w:rsidRPr="00FF1AD5">
        <w:rPr>
          <w:b/>
          <w:noProof/>
          <w:sz w:val="24"/>
          <w:lang w:val="en-US"/>
        </w:rPr>
        <w:t xml:space="preserve"> – 26</w:t>
      </w:r>
      <w:r w:rsidRPr="00FF1AD5">
        <w:rPr>
          <w:b/>
          <w:noProof/>
          <w:sz w:val="24"/>
          <w:vertAlign w:val="superscript"/>
          <w:lang w:val="en-US"/>
        </w:rPr>
        <w:t>th</w:t>
      </w:r>
      <w:r w:rsidRPr="00FF1AD5">
        <w:rPr>
          <w:b/>
          <w:noProof/>
          <w:sz w:val="24"/>
          <w:lang w:val="en-US"/>
        </w:rPr>
        <w:t xml:space="preserve"> April 2023 </w:t>
      </w:r>
    </w:p>
    <w:p w14:paraId="3562588A" w14:textId="77777777" w:rsidR="00121148" w:rsidRPr="00FF1AD5" w:rsidRDefault="00121148" w:rsidP="00121148">
      <w:pPr>
        <w:pStyle w:val="CRCoverPage"/>
        <w:outlineLvl w:val="0"/>
        <w:rPr>
          <w:b/>
          <w:noProof/>
          <w:sz w:val="24"/>
          <w:lang w:val="en-US"/>
        </w:rPr>
      </w:pPr>
    </w:p>
    <w:p w14:paraId="0C83009A" w14:textId="1B4F155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C6274B">
        <w:rPr>
          <w:rFonts w:ascii="Arial" w:hAnsi="Arial" w:cs="Arial"/>
          <w:sz w:val="22"/>
          <w:lang w:eastAsia="zh-CN"/>
        </w:rPr>
        <w:t xml:space="preserve"> </w:t>
      </w:r>
      <w:r w:rsidR="006A07FC">
        <w:rPr>
          <w:rFonts w:ascii="Arial" w:hAnsi="Arial" w:cs="Arial"/>
          <w:sz w:val="22"/>
          <w:lang w:eastAsia="zh-CN"/>
        </w:rPr>
        <w:t>channel raster enhancements</w:t>
      </w:r>
    </w:p>
    <w:p w14:paraId="18BAD4FC" w14:textId="78051EA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D7DDC">
        <w:rPr>
          <w:rFonts w:ascii="Arial" w:hAnsi="Arial" w:cs="Arial"/>
          <w:b/>
          <w:sz w:val="22"/>
        </w:rPr>
        <w:t>5.6</w:t>
      </w:r>
    </w:p>
    <w:p w14:paraId="5289947F" w14:textId="45BB9A2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E0BEE">
        <w:rPr>
          <w:rFonts w:ascii="Arial" w:hAnsi="Arial" w:cs="Arial"/>
          <w:bCs/>
          <w:sz w:val="22"/>
        </w:rPr>
        <w:t>Ericsson</w:t>
      </w:r>
    </w:p>
    <w:p w14:paraId="0312BAE3" w14:textId="77777777" w:rsidR="00E61455" w:rsidRDefault="00E61455" w:rsidP="00E6145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FAA48F3" w14:textId="120FDA2B" w:rsidR="008B1C4A" w:rsidRDefault="008B1C4A" w:rsidP="0084652E">
      <w:pPr>
        <w:pStyle w:val="Heading1"/>
        <w:numPr>
          <w:ilvl w:val="0"/>
          <w:numId w:val="0"/>
        </w:numPr>
        <w:ind w:left="432" w:hanging="432"/>
        <w:rPr>
          <w:sz w:val="28"/>
          <w:szCs w:val="28"/>
          <w:lang w:eastAsia="zh-CN"/>
        </w:rPr>
      </w:pPr>
    </w:p>
    <w:p w14:paraId="5A140DC3" w14:textId="77777777" w:rsidR="0084652E" w:rsidRDefault="0084652E" w:rsidP="0084652E">
      <w:pPr>
        <w:rPr>
          <w:lang w:eastAsia="zh-CN"/>
        </w:rPr>
      </w:pPr>
    </w:p>
    <w:p w14:paraId="22DA2FF1" w14:textId="140771D9" w:rsidR="00C35E8C" w:rsidRPr="00C35E8C" w:rsidRDefault="00AD4381" w:rsidP="00824E28">
      <w:pPr>
        <w:pStyle w:val="Heading3"/>
        <w:numPr>
          <w:ilvl w:val="0"/>
          <w:numId w:val="11"/>
        </w:numPr>
        <w:rPr>
          <w:szCs w:val="28"/>
          <w:lang w:eastAsia="zh-CN"/>
        </w:rPr>
      </w:pPr>
      <w:r>
        <w:rPr>
          <w:lang w:val="en-US" w:eastAsia="zh-CN"/>
        </w:rPr>
        <w:t xml:space="preserve">SIB1 - </w:t>
      </w:r>
      <w:proofErr w:type="spellStart"/>
      <w:r w:rsidR="00C35E8C" w:rsidRPr="00C35E8C">
        <w:rPr>
          <w:lang w:val="en-US" w:eastAsia="zh-CN"/>
        </w:rPr>
        <w:t>carrierBandwidth</w:t>
      </w:r>
      <w:proofErr w:type="spellEnd"/>
      <w:r w:rsidR="00C35E8C" w:rsidRPr="00C35E8C">
        <w:rPr>
          <w:lang w:val="en-US" w:eastAsia="zh-CN"/>
        </w:rPr>
        <w:t xml:space="preserve"> </w:t>
      </w:r>
    </w:p>
    <w:p w14:paraId="48B09461" w14:textId="77777777" w:rsidR="002C7BD1" w:rsidRDefault="002C7BD1" w:rsidP="00C6274B">
      <w:pPr>
        <w:rPr>
          <w:b/>
          <w:bCs/>
          <w:iCs/>
        </w:rPr>
      </w:pPr>
    </w:p>
    <w:p w14:paraId="5C5F77D9" w14:textId="0DE0CD3D" w:rsidR="00C35E8C" w:rsidRPr="004A11B4" w:rsidRDefault="00860788" w:rsidP="00C6274B">
      <w:pPr>
        <w:rPr>
          <w:b/>
          <w:bCs/>
          <w:iCs/>
        </w:rPr>
      </w:pPr>
      <w:r w:rsidRPr="004A11B4">
        <w:rPr>
          <w:b/>
          <w:bCs/>
          <w:iCs/>
        </w:rPr>
        <w:t xml:space="preserve">Agreement: </w:t>
      </w:r>
    </w:p>
    <w:p w14:paraId="65C67A9E" w14:textId="35631CD5" w:rsidR="00FC577B" w:rsidRDefault="00FC577B" w:rsidP="00FC577B">
      <w:pPr>
        <w:ind w:firstLine="420"/>
        <w:rPr>
          <w:iCs/>
        </w:rPr>
      </w:pPr>
      <w:r w:rsidRPr="00FC577B">
        <w:rPr>
          <w:iCs/>
        </w:rPr>
        <w:t xml:space="preserve">From RAN1/RAN2 perspective, it’s already possible to position SIB1 </w:t>
      </w:r>
      <w:proofErr w:type="spellStart"/>
      <w:r w:rsidRPr="00FC577B">
        <w:rPr>
          <w:iCs/>
        </w:rPr>
        <w:t>carrierBandwidth</w:t>
      </w:r>
      <w:proofErr w:type="spellEnd"/>
      <w:r w:rsidRPr="00FC577B">
        <w:rPr>
          <w:iCs/>
        </w:rPr>
        <w:t xml:space="preserve"> off the 100kHz channel raster</w:t>
      </w:r>
      <w:r w:rsidR="00B304CF">
        <w:rPr>
          <w:iCs/>
        </w:rPr>
        <w:t>.</w:t>
      </w:r>
    </w:p>
    <w:p w14:paraId="5EFC2EB0" w14:textId="77777777" w:rsidR="002C7BD1" w:rsidRDefault="002C7BD1" w:rsidP="00FC577B">
      <w:pPr>
        <w:ind w:firstLine="420"/>
        <w:rPr>
          <w:iCs/>
        </w:rPr>
      </w:pPr>
    </w:p>
    <w:p w14:paraId="62153196" w14:textId="1F9FA3A9" w:rsidR="002C7BD1" w:rsidRPr="00647A6D" w:rsidRDefault="002C7BD1" w:rsidP="002C7BD1">
      <w:pPr>
        <w:rPr>
          <w:b/>
          <w:bCs/>
          <w:iCs/>
        </w:rPr>
      </w:pPr>
      <w:r w:rsidRPr="00647A6D">
        <w:rPr>
          <w:b/>
          <w:bCs/>
          <w:iCs/>
        </w:rPr>
        <w:t>Open issue:</w:t>
      </w:r>
    </w:p>
    <w:p w14:paraId="2EA39115" w14:textId="39391C37" w:rsidR="00035F9B" w:rsidRDefault="00035F9B" w:rsidP="00FC577B">
      <w:pPr>
        <w:ind w:firstLine="420"/>
        <w:rPr>
          <w:iCs/>
        </w:rPr>
      </w:pPr>
      <w:r>
        <w:rPr>
          <w:iCs/>
        </w:rPr>
        <w:t>FFS if this is also supported from RAN4 per</w:t>
      </w:r>
      <w:r w:rsidR="00F33D32">
        <w:rPr>
          <w:iCs/>
        </w:rPr>
        <w:t>spective and</w:t>
      </w:r>
      <w:r w:rsidR="00CC7AD0">
        <w:rPr>
          <w:iCs/>
        </w:rPr>
        <w:t>/or</w:t>
      </w:r>
      <w:r w:rsidR="00F33D32">
        <w:rPr>
          <w:iCs/>
        </w:rPr>
        <w:t xml:space="preserve"> if that would need further clarification.</w:t>
      </w:r>
    </w:p>
    <w:p w14:paraId="24761C9C" w14:textId="77777777" w:rsidR="00B304CF" w:rsidRDefault="00B304CF" w:rsidP="00DC6FBE">
      <w:pPr>
        <w:overflowPunct w:val="0"/>
        <w:autoSpaceDE w:val="0"/>
        <w:autoSpaceDN w:val="0"/>
        <w:textAlignment w:val="baseline"/>
        <w:rPr>
          <w:b/>
          <w:bCs/>
          <w:iCs/>
        </w:rPr>
      </w:pPr>
    </w:p>
    <w:p w14:paraId="1DC329F1" w14:textId="77777777" w:rsidR="0027636A" w:rsidRDefault="0027636A" w:rsidP="00DC6FBE">
      <w:pPr>
        <w:overflowPunct w:val="0"/>
        <w:autoSpaceDE w:val="0"/>
        <w:autoSpaceDN w:val="0"/>
        <w:textAlignment w:val="baseline"/>
        <w:rPr>
          <w:b/>
          <w:bCs/>
          <w:iCs/>
        </w:rPr>
      </w:pPr>
    </w:p>
    <w:p w14:paraId="142A592A" w14:textId="79DC59D0" w:rsidR="008E324A" w:rsidRDefault="00E54357" w:rsidP="00B962EE">
      <w:pPr>
        <w:pStyle w:val="Heading3"/>
        <w:numPr>
          <w:ilvl w:val="0"/>
          <w:numId w:val="11"/>
        </w:numPr>
      </w:pPr>
      <w:r>
        <w:t>Proposed a</w:t>
      </w:r>
      <w:r w:rsidR="008E324A">
        <w:t>lternatives</w:t>
      </w:r>
      <w:r>
        <w:t xml:space="preserve"> for further study</w:t>
      </w:r>
    </w:p>
    <w:p w14:paraId="73B271AD" w14:textId="77777777" w:rsidR="00E30081" w:rsidRPr="00E30081" w:rsidRDefault="00E30081" w:rsidP="00E30081"/>
    <w:p w14:paraId="444027F3" w14:textId="30279E96" w:rsidR="005B5637" w:rsidRPr="00B962EE" w:rsidRDefault="00D90645" w:rsidP="00B962EE">
      <w:pPr>
        <w:overflowPunct w:val="0"/>
        <w:autoSpaceDE w:val="0"/>
        <w:autoSpaceDN w:val="0"/>
        <w:ind w:left="420"/>
        <w:textAlignment w:val="baseline"/>
        <w:rPr>
          <w:iCs/>
        </w:rPr>
      </w:pPr>
      <w:r w:rsidRPr="00B962EE">
        <w:rPr>
          <w:iCs/>
        </w:rPr>
        <w:t>Following alternatives</w:t>
      </w:r>
      <w:r w:rsidR="00BD6EA4" w:rsidRPr="00B962EE">
        <w:rPr>
          <w:iCs/>
        </w:rPr>
        <w:t xml:space="preserve"> are FFS</w:t>
      </w:r>
      <w:r w:rsidRPr="00B962EE">
        <w:rPr>
          <w:iCs/>
        </w:rPr>
        <w:t>:</w:t>
      </w:r>
    </w:p>
    <w:p w14:paraId="5B40AC2D" w14:textId="79DEDDEB" w:rsidR="005B5637" w:rsidRPr="00B962EE" w:rsidRDefault="008816CA" w:rsidP="007259C6">
      <w:pPr>
        <w:pStyle w:val="ListParagraph"/>
        <w:numPr>
          <w:ilvl w:val="0"/>
          <w:numId w:val="9"/>
        </w:numPr>
        <w:overflowPunct w:val="0"/>
        <w:autoSpaceDE w:val="0"/>
        <w:autoSpaceDN w:val="0"/>
        <w:ind w:firstLineChars="0"/>
        <w:textAlignment w:val="baseline"/>
        <w:rPr>
          <w:iCs/>
        </w:rPr>
      </w:pPr>
      <w:r w:rsidRPr="00B962EE">
        <w:rPr>
          <w:iCs/>
        </w:rPr>
        <w:t>A</w:t>
      </w:r>
      <w:r>
        <w:rPr>
          <w:iCs/>
        </w:rPr>
        <w:t>pproach</w:t>
      </w:r>
      <w:r w:rsidRPr="00B962EE">
        <w:rPr>
          <w:iCs/>
        </w:rPr>
        <w:t xml:space="preserve"> </w:t>
      </w:r>
      <w:r w:rsidR="00D90645" w:rsidRPr="00B962EE">
        <w:rPr>
          <w:iCs/>
        </w:rPr>
        <w:t>1: Specify a n</w:t>
      </w:r>
      <w:r w:rsidR="005B5637" w:rsidRPr="00B962EE">
        <w:rPr>
          <w:iCs/>
        </w:rPr>
        <w:t>ew channel raster</w:t>
      </w:r>
    </w:p>
    <w:p w14:paraId="5866A180" w14:textId="284B6F10" w:rsidR="005B5637" w:rsidRPr="00B962EE" w:rsidRDefault="005B5637" w:rsidP="004D0073">
      <w:pPr>
        <w:pStyle w:val="ListParagraph"/>
        <w:numPr>
          <w:ilvl w:val="0"/>
          <w:numId w:val="10"/>
        </w:numPr>
        <w:overflowPunct w:val="0"/>
        <w:autoSpaceDE w:val="0"/>
        <w:autoSpaceDN w:val="0"/>
        <w:spacing w:after="120"/>
        <w:ind w:left="2460" w:firstLineChars="0"/>
        <w:textAlignment w:val="baseline"/>
        <w:rPr>
          <w:iCs/>
        </w:rPr>
      </w:pPr>
      <w:r w:rsidRPr="00B962EE">
        <w:rPr>
          <w:iCs/>
        </w:rPr>
        <w:t xml:space="preserve">FFS </w:t>
      </w:r>
      <w:r w:rsidR="000557ED" w:rsidRPr="00B962EE">
        <w:rPr>
          <w:iCs/>
        </w:rPr>
        <w:t xml:space="preserve">what would be the </w:t>
      </w:r>
      <w:r w:rsidR="00F77D2E" w:rsidRPr="00B962EE">
        <w:rPr>
          <w:iCs/>
        </w:rPr>
        <w:t>new channel raster step size:</w:t>
      </w:r>
    </w:p>
    <w:p w14:paraId="194D9D56" w14:textId="763DAB4C" w:rsidR="00F77D2E" w:rsidRPr="00B962EE" w:rsidRDefault="00BD6EA4" w:rsidP="004D0073">
      <w:pPr>
        <w:overflowPunct w:val="0"/>
        <w:autoSpaceDE w:val="0"/>
        <w:autoSpaceDN w:val="0"/>
        <w:spacing w:after="120"/>
        <w:ind w:left="1260" w:firstLine="420"/>
        <w:textAlignment w:val="baseline"/>
        <w:rPr>
          <w:iCs/>
        </w:rPr>
      </w:pPr>
      <w:r w:rsidRPr="00B962EE">
        <w:rPr>
          <w:iCs/>
        </w:rPr>
        <w:tab/>
      </w:r>
      <w:r w:rsidR="00F77D2E" w:rsidRPr="00B962EE">
        <w:rPr>
          <w:iCs/>
        </w:rPr>
        <w:tab/>
      </w:r>
      <w:r w:rsidR="004D0073">
        <w:rPr>
          <w:iCs/>
        </w:rPr>
        <w:tab/>
      </w:r>
      <w:r w:rsidR="00F77D2E" w:rsidRPr="00B962EE">
        <w:rPr>
          <w:iCs/>
        </w:rPr>
        <w:t>Option 1: 5 kHz</w:t>
      </w:r>
    </w:p>
    <w:p w14:paraId="02D30A6F" w14:textId="36E16BCF" w:rsidR="00F77D2E" w:rsidRPr="00B962EE" w:rsidRDefault="004D0073" w:rsidP="004D0073">
      <w:pPr>
        <w:overflowPunct w:val="0"/>
        <w:autoSpaceDE w:val="0"/>
        <w:autoSpaceDN w:val="0"/>
        <w:spacing w:after="120"/>
        <w:ind w:left="1260" w:firstLine="420"/>
        <w:textAlignment w:val="baseline"/>
        <w:rPr>
          <w:iCs/>
        </w:rPr>
      </w:pPr>
      <w:r>
        <w:rPr>
          <w:iCs/>
        </w:rPr>
        <w:tab/>
      </w:r>
      <w:r w:rsidR="00BD6EA4" w:rsidRPr="00B962EE">
        <w:rPr>
          <w:iCs/>
        </w:rPr>
        <w:tab/>
      </w:r>
      <w:r w:rsidR="00F77D2E" w:rsidRPr="00B962EE">
        <w:rPr>
          <w:iCs/>
        </w:rPr>
        <w:tab/>
        <w:t xml:space="preserve">Option 2: </w:t>
      </w:r>
      <w:r w:rsidR="000557ED" w:rsidRPr="00B962EE">
        <w:rPr>
          <w:iCs/>
        </w:rPr>
        <w:t>10 kHz</w:t>
      </w:r>
    </w:p>
    <w:p w14:paraId="6F39546A" w14:textId="00F1BEF1" w:rsidR="000557ED" w:rsidRPr="00B962EE" w:rsidRDefault="00BD6EA4" w:rsidP="004D0073">
      <w:pPr>
        <w:overflowPunct w:val="0"/>
        <w:autoSpaceDE w:val="0"/>
        <w:autoSpaceDN w:val="0"/>
        <w:spacing w:after="120"/>
        <w:ind w:left="1260" w:firstLine="420"/>
        <w:textAlignment w:val="baseline"/>
        <w:rPr>
          <w:iCs/>
        </w:rPr>
      </w:pPr>
      <w:r w:rsidRPr="00B962EE">
        <w:rPr>
          <w:iCs/>
        </w:rPr>
        <w:tab/>
      </w:r>
      <w:r w:rsidR="004D0073">
        <w:rPr>
          <w:iCs/>
        </w:rPr>
        <w:tab/>
      </w:r>
      <w:r w:rsidR="000557ED" w:rsidRPr="00B962EE">
        <w:rPr>
          <w:iCs/>
        </w:rPr>
        <w:tab/>
        <w:t>Option 3: 15 kHz</w:t>
      </w:r>
    </w:p>
    <w:p w14:paraId="43B15221" w14:textId="5536D5C0" w:rsidR="000557ED" w:rsidRPr="00B962EE" w:rsidRDefault="00BD6EA4" w:rsidP="004D0073">
      <w:pPr>
        <w:overflowPunct w:val="0"/>
        <w:autoSpaceDE w:val="0"/>
        <w:autoSpaceDN w:val="0"/>
        <w:spacing w:after="120"/>
        <w:ind w:left="1260" w:firstLine="420"/>
        <w:textAlignment w:val="baseline"/>
        <w:rPr>
          <w:iCs/>
        </w:rPr>
      </w:pPr>
      <w:r w:rsidRPr="00B962EE">
        <w:rPr>
          <w:iCs/>
        </w:rPr>
        <w:tab/>
      </w:r>
      <w:r w:rsidR="000557ED" w:rsidRPr="00B962EE">
        <w:rPr>
          <w:iCs/>
        </w:rPr>
        <w:tab/>
      </w:r>
      <w:r w:rsidR="004D0073">
        <w:rPr>
          <w:iCs/>
        </w:rPr>
        <w:tab/>
      </w:r>
      <w:r w:rsidR="000557ED" w:rsidRPr="00B962EE">
        <w:rPr>
          <w:iCs/>
        </w:rPr>
        <w:t>Option 4: 20 kHz</w:t>
      </w:r>
    </w:p>
    <w:p w14:paraId="1EF180F3" w14:textId="33B31B6A" w:rsidR="000557ED" w:rsidRPr="00B962EE" w:rsidRDefault="004D0073" w:rsidP="004D0073">
      <w:pPr>
        <w:overflowPunct w:val="0"/>
        <w:autoSpaceDE w:val="0"/>
        <w:autoSpaceDN w:val="0"/>
        <w:spacing w:after="120"/>
        <w:ind w:left="1260" w:firstLine="420"/>
        <w:textAlignment w:val="baseline"/>
        <w:rPr>
          <w:iCs/>
        </w:rPr>
      </w:pPr>
      <w:r>
        <w:rPr>
          <w:iCs/>
        </w:rPr>
        <w:tab/>
      </w:r>
      <w:r w:rsidR="00BD6EA4" w:rsidRPr="00B962EE">
        <w:rPr>
          <w:iCs/>
        </w:rPr>
        <w:tab/>
      </w:r>
      <w:r w:rsidR="000557ED" w:rsidRPr="00B962EE">
        <w:rPr>
          <w:iCs/>
        </w:rPr>
        <w:tab/>
        <w:t>Option 5: 50 kHz</w:t>
      </w:r>
    </w:p>
    <w:p w14:paraId="1E75B3D4" w14:textId="59AFCE67" w:rsidR="000557ED" w:rsidRPr="00B962EE" w:rsidRDefault="000557ED" w:rsidP="004D0073">
      <w:pPr>
        <w:pStyle w:val="ListParagraph"/>
        <w:numPr>
          <w:ilvl w:val="0"/>
          <w:numId w:val="10"/>
        </w:numPr>
        <w:overflowPunct w:val="0"/>
        <w:autoSpaceDE w:val="0"/>
        <w:autoSpaceDN w:val="0"/>
        <w:spacing w:after="120"/>
        <w:ind w:left="2460" w:firstLineChars="0"/>
        <w:textAlignment w:val="baseline"/>
        <w:rPr>
          <w:iCs/>
        </w:rPr>
      </w:pPr>
      <w:r w:rsidRPr="00B962EE">
        <w:rPr>
          <w:iCs/>
        </w:rPr>
        <w:t xml:space="preserve">FFS if </w:t>
      </w:r>
      <w:r w:rsidR="008958E3" w:rsidRPr="00B962EE">
        <w:rPr>
          <w:iCs/>
        </w:rPr>
        <w:t>the new channel raster should be specified for:</w:t>
      </w:r>
    </w:p>
    <w:p w14:paraId="781743E3" w14:textId="792F8FB1" w:rsidR="008958E3" w:rsidRPr="00B962EE" w:rsidRDefault="008958E3" w:rsidP="004D0073">
      <w:pPr>
        <w:overflowPunct w:val="0"/>
        <w:autoSpaceDE w:val="0"/>
        <w:autoSpaceDN w:val="0"/>
        <w:spacing w:after="120"/>
        <w:ind w:left="1260" w:firstLine="420"/>
        <w:textAlignment w:val="baseline"/>
        <w:rPr>
          <w:iCs/>
        </w:rPr>
      </w:pPr>
      <w:r w:rsidRPr="00B962EE">
        <w:rPr>
          <w:iCs/>
        </w:rPr>
        <w:tab/>
      </w:r>
      <w:r w:rsidR="004D0073">
        <w:rPr>
          <w:iCs/>
        </w:rPr>
        <w:tab/>
      </w:r>
      <w:r w:rsidR="00BD6EA4" w:rsidRPr="00B962EE">
        <w:rPr>
          <w:iCs/>
        </w:rPr>
        <w:tab/>
      </w:r>
      <w:r w:rsidRPr="00B962EE">
        <w:rPr>
          <w:iCs/>
        </w:rPr>
        <w:t>Option 1: UE only</w:t>
      </w:r>
    </w:p>
    <w:p w14:paraId="63A54A52" w14:textId="7659D95A" w:rsidR="008958E3" w:rsidRDefault="00BD6EA4" w:rsidP="004D0073">
      <w:pPr>
        <w:overflowPunct w:val="0"/>
        <w:autoSpaceDE w:val="0"/>
        <w:autoSpaceDN w:val="0"/>
        <w:spacing w:after="120"/>
        <w:ind w:left="1260" w:firstLine="420"/>
        <w:textAlignment w:val="baseline"/>
        <w:rPr>
          <w:iCs/>
        </w:rPr>
      </w:pPr>
      <w:r w:rsidRPr="00B962EE">
        <w:rPr>
          <w:iCs/>
        </w:rPr>
        <w:tab/>
      </w:r>
      <w:r w:rsidR="008958E3" w:rsidRPr="00B962EE">
        <w:rPr>
          <w:iCs/>
        </w:rPr>
        <w:tab/>
      </w:r>
      <w:r w:rsidR="004D0073">
        <w:rPr>
          <w:iCs/>
        </w:rPr>
        <w:tab/>
      </w:r>
      <w:r w:rsidR="008958E3" w:rsidRPr="00B962EE">
        <w:rPr>
          <w:iCs/>
        </w:rPr>
        <w:t xml:space="preserve">Option 2: both UE and </w:t>
      </w:r>
      <w:proofErr w:type="spellStart"/>
      <w:r w:rsidR="008958E3" w:rsidRPr="00B962EE">
        <w:rPr>
          <w:iCs/>
        </w:rPr>
        <w:t>gNB</w:t>
      </w:r>
      <w:proofErr w:type="spellEnd"/>
      <w:r w:rsidR="008958E3" w:rsidRPr="00B962EE">
        <w:rPr>
          <w:iCs/>
        </w:rPr>
        <w:t>.</w:t>
      </w:r>
    </w:p>
    <w:p w14:paraId="6FF45B1C" w14:textId="31C6F5E1" w:rsidR="00E355E3" w:rsidRPr="00B962EE" w:rsidRDefault="00E355E3" w:rsidP="004D0073">
      <w:pPr>
        <w:overflowPunct w:val="0"/>
        <w:autoSpaceDE w:val="0"/>
        <w:autoSpaceDN w:val="0"/>
        <w:spacing w:after="120"/>
        <w:ind w:left="1260" w:firstLine="420"/>
        <w:textAlignment w:val="baseline"/>
        <w:rPr>
          <w:iCs/>
        </w:rPr>
      </w:pPr>
      <w:r>
        <w:rPr>
          <w:iCs/>
        </w:rPr>
        <w:tab/>
      </w:r>
      <w:r>
        <w:rPr>
          <w:iCs/>
        </w:rPr>
        <w:tab/>
      </w:r>
      <w:r>
        <w:rPr>
          <w:iCs/>
        </w:rPr>
        <w:tab/>
        <w:t xml:space="preserve">Option 3: </w:t>
      </w:r>
      <w:proofErr w:type="spellStart"/>
      <w:r>
        <w:rPr>
          <w:iCs/>
        </w:rPr>
        <w:t>gNB</w:t>
      </w:r>
      <w:proofErr w:type="spellEnd"/>
      <w:r>
        <w:rPr>
          <w:iCs/>
        </w:rPr>
        <w:t xml:space="preserve"> only</w:t>
      </w:r>
    </w:p>
    <w:p w14:paraId="0F24D178" w14:textId="4149D4AC" w:rsidR="008958E3" w:rsidRPr="00B962EE" w:rsidRDefault="008958E3" w:rsidP="004D0073">
      <w:pPr>
        <w:pStyle w:val="ListParagraph"/>
        <w:numPr>
          <w:ilvl w:val="0"/>
          <w:numId w:val="10"/>
        </w:numPr>
        <w:overflowPunct w:val="0"/>
        <w:autoSpaceDE w:val="0"/>
        <w:autoSpaceDN w:val="0"/>
        <w:spacing w:after="120"/>
        <w:ind w:left="2460" w:firstLineChars="0"/>
        <w:textAlignment w:val="baseline"/>
        <w:rPr>
          <w:iCs/>
        </w:rPr>
      </w:pPr>
      <w:r w:rsidRPr="00B962EE">
        <w:rPr>
          <w:iCs/>
        </w:rPr>
        <w:t xml:space="preserve">FFS on </w:t>
      </w:r>
      <w:r w:rsidR="00E04B4F" w:rsidRPr="00B962EE">
        <w:rPr>
          <w:iCs/>
        </w:rPr>
        <w:t>for which bands this new channel raster should be specified:</w:t>
      </w:r>
    </w:p>
    <w:p w14:paraId="438AD8CB" w14:textId="4664A869" w:rsidR="00E04B4F" w:rsidRPr="00B962EE" w:rsidRDefault="004D0073" w:rsidP="004D0073">
      <w:pPr>
        <w:overflowPunct w:val="0"/>
        <w:autoSpaceDE w:val="0"/>
        <w:autoSpaceDN w:val="0"/>
        <w:spacing w:after="120"/>
        <w:ind w:left="1260" w:firstLine="420"/>
        <w:textAlignment w:val="baseline"/>
        <w:rPr>
          <w:iCs/>
        </w:rPr>
      </w:pPr>
      <w:r>
        <w:rPr>
          <w:iCs/>
        </w:rPr>
        <w:tab/>
      </w:r>
      <w:r w:rsidR="00E04B4F" w:rsidRPr="00B962EE">
        <w:rPr>
          <w:iCs/>
        </w:rPr>
        <w:tab/>
      </w:r>
      <w:r w:rsidR="00BD6EA4" w:rsidRPr="00B962EE">
        <w:rPr>
          <w:iCs/>
        </w:rPr>
        <w:tab/>
      </w:r>
      <w:r w:rsidR="00E04B4F" w:rsidRPr="00B962EE">
        <w:rPr>
          <w:iCs/>
        </w:rPr>
        <w:t>Option 1: All FR1 bands below 3GHz</w:t>
      </w:r>
    </w:p>
    <w:p w14:paraId="7742384C" w14:textId="1E9DA81A" w:rsidR="00E04B4F" w:rsidRPr="00B962EE" w:rsidRDefault="00BD6EA4" w:rsidP="004D0073">
      <w:pPr>
        <w:overflowPunct w:val="0"/>
        <w:autoSpaceDE w:val="0"/>
        <w:autoSpaceDN w:val="0"/>
        <w:spacing w:after="120"/>
        <w:ind w:left="1260" w:firstLine="420"/>
        <w:textAlignment w:val="baseline"/>
        <w:rPr>
          <w:iCs/>
        </w:rPr>
      </w:pPr>
      <w:r w:rsidRPr="00B962EE">
        <w:rPr>
          <w:iCs/>
        </w:rPr>
        <w:tab/>
      </w:r>
      <w:r w:rsidR="004D0073">
        <w:rPr>
          <w:iCs/>
        </w:rPr>
        <w:tab/>
      </w:r>
      <w:r w:rsidR="00E04B4F" w:rsidRPr="00B962EE">
        <w:rPr>
          <w:iCs/>
        </w:rPr>
        <w:tab/>
      </w:r>
      <w:r w:rsidR="00B94EA3" w:rsidRPr="00B962EE">
        <w:rPr>
          <w:iCs/>
        </w:rPr>
        <w:t xml:space="preserve">Option 2: </w:t>
      </w:r>
      <w:r w:rsidR="0022655F" w:rsidRPr="00B962EE">
        <w:rPr>
          <w:iCs/>
        </w:rPr>
        <w:t>Operating bands that currently have 100 kHz channel raster</w:t>
      </w:r>
    </w:p>
    <w:p w14:paraId="27B5822D" w14:textId="2146ACC3" w:rsidR="0022655F" w:rsidRDefault="0022655F" w:rsidP="004D0073">
      <w:pPr>
        <w:overflowPunct w:val="0"/>
        <w:autoSpaceDE w:val="0"/>
        <w:autoSpaceDN w:val="0"/>
        <w:spacing w:after="120"/>
        <w:ind w:left="1260" w:firstLine="420"/>
        <w:textAlignment w:val="baseline"/>
        <w:rPr>
          <w:iCs/>
        </w:rPr>
      </w:pPr>
      <w:r w:rsidRPr="00B962EE">
        <w:rPr>
          <w:iCs/>
        </w:rPr>
        <w:tab/>
      </w:r>
      <w:r w:rsidR="00BD6EA4" w:rsidRPr="00B962EE">
        <w:rPr>
          <w:iCs/>
        </w:rPr>
        <w:tab/>
      </w:r>
      <w:r w:rsidR="004D0073">
        <w:rPr>
          <w:iCs/>
        </w:rPr>
        <w:tab/>
      </w:r>
      <w:r w:rsidRPr="00B962EE">
        <w:rPr>
          <w:iCs/>
        </w:rPr>
        <w:t>Option 3: On operators’ request</w:t>
      </w:r>
    </w:p>
    <w:p w14:paraId="37F66B1D" w14:textId="77777777" w:rsidR="00480DCC" w:rsidRDefault="00480DCC" w:rsidP="004D0073">
      <w:pPr>
        <w:overflowPunct w:val="0"/>
        <w:autoSpaceDE w:val="0"/>
        <w:autoSpaceDN w:val="0"/>
        <w:spacing w:after="120"/>
        <w:ind w:left="1260" w:firstLine="420"/>
        <w:textAlignment w:val="baseline"/>
        <w:rPr>
          <w:iCs/>
        </w:rPr>
      </w:pPr>
    </w:p>
    <w:p w14:paraId="313C562B" w14:textId="77777777" w:rsidR="00480DCC" w:rsidRDefault="00480DCC" w:rsidP="004D0073">
      <w:pPr>
        <w:overflowPunct w:val="0"/>
        <w:autoSpaceDE w:val="0"/>
        <w:autoSpaceDN w:val="0"/>
        <w:spacing w:after="120"/>
        <w:ind w:left="1260" w:firstLine="420"/>
        <w:textAlignment w:val="baseline"/>
        <w:rPr>
          <w:iCs/>
        </w:rPr>
      </w:pPr>
    </w:p>
    <w:p w14:paraId="29742452" w14:textId="77777777" w:rsidR="00480DCC" w:rsidRPr="00B962EE" w:rsidRDefault="00480DCC" w:rsidP="004D0073">
      <w:pPr>
        <w:overflowPunct w:val="0"/>
        <w:autoSpaceDE w:val="0"/>
        <w:autoSpaceDN w:val="0"/>
        <w:spacing w:after="120"/>
        <w:ind w:left="1260" w:firstLine="420"/>
        <w:textAlignment w:val="baseline"/>
        <w:rPr>
          <w:iCs/>
        </w:rPr>
      </w:pPr>
    </w:p>
    <w:p w14:paraId="140FE805" w14:textId="0A3E844E" w:rsidR="002F32B8" w:rsidRDefault="008816CA" w:rsidP="00D24BF3">
      <w:pPr>
        <w:pStyle w:val="ListParagraph"/>
        <w:numPr>
          <w:ilvl w:val="0"/>
          <w:numId w:val="9"/>
        </w:numPr>
        <w:spacing w:after="120"/>
        <w:ind w:firstLineChars="0"/>
        <w:rPr>
          <w:iCs/>
        </w:rPr>
      </w:pPr>
      <w:r>
        <w:rPr>
          <w:iCs/>
        </w:rPr>
        <w:lastRenderedPageBreak/>
        <w:t>Approach</w:t>
      </w:r>
      <w:r w:rsidRPr="00B962EE">
        <w:rPr>
          <w:iCs/>
        </w:rPr>
        <w:t xml:space="preserve"> </w:t>
      </w:r>
      <w:r w:rsidR="00D90645" w:rsidRPr="00B962EE">
        <w:rPr>
          <w:iCs/>
        </w:rPr>
        <w:t>2:</w:t>
      </w:r>
      <w:r w:rsidR="007B3EC6">
        <w:rPr>
          <w:iCs/>
        </w:rPr>
        <w:t xml:space="preserve"> </w:t>
      </w:r>
      <w:r w:rsidR="00865F9A">
        <w:rPr>
          <w:iCs/>
        </w:rPr>
        <w:t xml:space="preserve">Do not specify </w:t>
      </w:r>
      <w:r w:rsidR="007B3EC6">
        <w:rPr>
          <w:iCs/>
        </w:rPr>
        <w:t>new channel raster entries</w:t>
      </w:r>
      <w:r w:rsidR="00D90645" w:rsidRPr="00B962EE">
        <w:rPr>
          <w:iCs/>
        </w:rPr>
        <w:t xml:space="preserve"> </w:t>
      </w:r>
    </w:p>
    <w:p w14:paraId="0CBFCC7A" w14:textId="2E30038D" w:rsidR="00A377EA" w:rsidRPr="00B962EE" w:rsidRDefault="00A377EA" w:rsidP="00A377EA">
      <w:pPr>
        <w:pStyle w:val="ListParagraph"/>
        <w:numPr>
          <w:ilvl w:val="0"/>
          <w:numId w:val="9"/>
        </w:numPr>
        <w:spacing w:after="120"/>
        <w:ind w:firstLineChars="0" w:firstLine="240"/>
        <w:rPr>
          <w:iCs/>
        </w:rPr>
      </w:pPr>
      <w:r>
        <w:rPr>
          <w:iCs/>
        </w:rPr>
        <w:t>Alternative 1</w:t>
      </w:r>
    </w:p>
    <w:p w14:paraId="44AF1230" w14:textId="02DBE153" w:rsidR="002F32B8" w:rsidRPr="00647A6D" w:rsidRDefault="002F32B8" w:rsidP="007259C6">
      <w:pPr>
        <w:pStyle w:val="ListParagraph"/>
        <w:numPr>
          <w:ilvl w:val="2"/>
          <w:numId w:val="3"/>
        </w:numPr>
        <w:spacing w:after="120"/>
        <w:ind w:firstLineChars="0"/>
        <w:rPr>
          <w:iCs/>
        </w:rPr>
      </w:pPr>
      <w:r w:rsidRPr="00647A6D">
        <w:rPr>
          <w:iCs/>
        </w:rPr>
        <w:t>Clarify in clause 5.4.2.2 of both the BS and UE specifications that the “RF channel” is mapped to the channel raster at the centre of a carrier grid of a serving cell for at least one numerology as advertised in SIB1.</w:t>
      </w:r>
    </w:p>
    <w:p w14:paraId="0B598339" w14:textId="77777777" w:rsidR="002F32B8" w:rsidRDefault="002F32B8" w:rsidP="007259C6">
      <w:pPr>
        <w:pStyle w:val="ListParagraph"/>
        <w:numPr>
          <w:ilvl w:val="2"/>
          <w:numId w:val="3"/>
        </w:numPr>
        <w:spacing w:after="120"/>
        <w:ind w:firstLineChars="0"/>
        <w:rPr>
          <w:iCs/>
        </w:rPr>
      </w:pPr>
      <w:r w:rsidRPr="00647A6D">
        <w:rPr>
          <w:iCs/>
        </w:rPr>
        <w:t xml:space="preserve">The network should be able to use the RRC specification for configuring the UE with locations of the UE-specific channel BW within a wider cell-specific </w:t>
      </w:r>
      <w:proofErr w:type="gramStart"/>
      <w:r w:rsidRPr="00647A6D">
        <w:rPr>
          <w:iCs/>
        </w:rPr>
        <w:t>bandwidth;</w:t>
      </w:r>
      <w:proofErr w:type="gramEnd"/>
    </w:p>
    <w:p w14:paraId="7674A9BA" w14:textId="77777777" w:rsidR="00403EDE" w:rsidRPr="00403EDE" w:rsidRDefault="00403EDE" w:rsidP="00403EDE">
      <w:pPr>
        <w:spacing w:after="120"/>
        <w:rPr>
          <w:iCs/>
        </w:rPr>
      </w:pPr>
    </w:p>
    <w:p w14:paraId="28DAA417" w14:textId="441D9259" w:rsidR="002F32B8" w:rsidRPr="00647A6D" w:rsidRDefault="00647A6D" w:rsidP="00A377EA">
      <w:pPr>
        <w:pStyle w:val="ListParagraph"/>
        <w:numPr>
          <w:ilvl w:val="0"/>
          <w:numId w:val="9"/>
        </w:numPr>
        <w:spacing w:after="120"/>
        <w:ind w:firstLineChars="0" w:firstLine="240"/>
        <w:rPr>
          <w:iCs/>
        </w:rPr>
      </w:pPr>
      <w:r w:rsidRPr="00B962EE">
        <w:rPr>
          <w:iCs/>
        </w:rPr>
        <w:t>Alt</w:t>
      </w:r>
      <w:r>
        <w:rPr>
          <w:iCs/>
        </w:rPr>
        <w:t>ernative</w:t>
      </w:r>
      <w:r w:rsidRPr="00B962EE">
        <w:rPr>
          <w:iCs/>
        </w:rPr>
        <w:t xml:space="preserve"> </w:t>
      </w:r>
      <w:r w:rsidR="00A377EA">
        <w:rPr>
          <w:iCs/>
        </w:rPr>
        <w:t>2</w:t>
      </w:r>
      <w:r w:rsidR="002F32B8" w:rsidRPr="00647A6D">
        <w:rPr>
          <w:iCs/>
        </w:rPr>
        <w:t>:</w:t>
      </w:r>
    </w:p>
    <w:p w14:paraId="550F7CF8" w14:textId="19DE2955" w:rsidR="002F32B8" w:rsidRPr="00647A6D" w:rsidRDefault="002F32B8" w:rsidP="007259C6">
      <w:pPr>
        <w:pStyle w:val="ListParagraph"/>
        <w:numPr>
          <w:ilvl w:val="2"/>
          <w:numId w:val="4"/>
        </w:numPr>
        <w:spacing w:after="120"/>
        <w:ind w:firstLineChars="0"/>
        <w:rPr>
          <w:iCs/>
        </w:rPr>
      </w:pPr>
      <w:r w:rsidRPr="00647A6D">
        <w:rPr>
          <w:iCs/>
        </w:rPr>
        <w:t>Support configuration of UE-specific channel BW off the channel raster.</w:t>
      </w:r>
    </w:p>
    <w:p w14:paraId="4E3A1D1F" w14:textId="77777777" w:rsidR="002F32B8" w:rsidRPr="00647A6D" w:rsidRDefault="002F32B8" w:rsidP="007259C6">
      <w:pPr>
        <w:pStyle w:val="ListParagraph"/>
        <w:numPr>
          <w:ilvl w:val="2"/>
          <w:numId w:val="4"/>
        </w:numPr>
        <w:spacing w:after="120"/>
        <w:ind w:firstLineChars="0"/>
        <w:rPr>
          <w:iCs/>
        </w:rPr>
      </w:pPr>
      <w:r w:rsidRPr="00647A6D">
        <w:rPr>
          <w:iCs/>
        </w:rPr>
        <w:t>SIB1 channel BW should support SCS-based channel raster (if no coexistence issue is concerned).</w:t>
      </w:r>
    </w:p>
    <w:p w14:paraId="267BFEBD" w14:textId="77777777" w:rsidR="002F32B8" w:rsidRDefault="002F32B8" w:rsidP="007259C6">
      <w:pPr>
        <w:pStyle w:val="ListParagraph"/>
        <w:numPr>
          <w:ilvl w:val="2"/>
          <w:numId w:val="4"/>
        </w:numPr>
        <w:spacing w:after="120"/>
        <w:ind w:firstLineChars="0"/>
        <w:rPr>
          <w:iCs/>
        </w:rPr>
      </w:pPr>
      <w:r w:rsidRPr="00647A6D">
        <w:rPr>
          <w:iCs/>
        </w:rPr>
        <w:t>UE-specific channel BW can be configured outside the SIB1 grid for future release.</w:t>
      </w:r>
    </w:p>
    <w:p w14:paraId="2AEB7C9E" w14:textId="77777777" w:rsidR="004B448D" w:rsidRDefault="004B448D" w:rsidP="004B448D">
      <w:pPr>
        <w:spacing w:after="120"/>
        <w:rPr>
          <w:iCs/>
        </w:rPr>
      </w:pPr>
    </w:p>
    <w:p w14:paraId="2884EB96" w14:textId="0B7425FD" w:rsidR="002F32B8" w:rsidRPr="00647A6D" w:rsidRDefault="00647A6D" w:rsidP="00113220">
      <w:pPr>
        <w:pStyle w:val="ListParagraph"/>
        <w:numPr>
          <w:ilvl w:val="0"/>
          <w:numId w:val="9"/>
        </w:numPr>
        <w:spacing w:after="120"/>
        <w:ind w:firstLineChars="0" w:firstLine="330"/>
        <w:rPr>
          <w:iCs/>
        </w:rPr>
      </w:pPr>
      <w:r w:rsidRPr="00B962EE">
        <w:rPr>
          <w:iCs/>
        </w:rPr>
        <w:t>Alt</w:t>
      </w:r>
      <w:r>
        <w:rPr>
          <w:iCs/>
        </w:rPr>
        <w:t>ernative</w:t>
      </w:r>
      <w:r w:rsidRPr="00B962EE">
        <w:rPr>
          <w:iCs/>
        </w:rPr>
        <w:t xml:space="preserve"> </w:t>
      </w:r>
      <w:r w:rsidR="00A377EA">
        <w:rPr>
          <w:iCs/>
        </w:rPr>
        <w:t>3</w:t>
      </w:r>
      <w:r w:rsidR="002F32B8" w:rsidRPr="00647A6D">
        <w:rPr>
          <w:iCs/>
        </w:rPr>
        <w:t xml:space="preserve">: </w:t>
      </w:r>
    </w:p>
    <w:p w14:paraId="543666F4" w14:textId="26616913" w:rsidR="002F32B8" w:rsidRPr="00647A6D" w:rsidRDefault="002F32B8" w:rsidP="007259C6">
      <w:pPr>
        <w:pStyle w:val="ListParagraph"/>
        <w:numPr>
          <w:ilvl w:val="0"/>
          <w:numId w:val="6"/>
        </w:numPr>
        <w:spacing w:after="120"/>
        <w:ind w:firstLineChars="0"/>
        <w:rPr>
          <w:iCs/>
        </w:rPr>
      </w:pPr>
      <w:r w:rsidRPr="00647A6D">
        <w:rPr>
          <w:iCs/>
        </w:rPr>
        <w:t xml:space="preserve">For operating bands with a 100 kHz channel raster, the UE can signal a capability to support a UE specific </w:t>
      </w:r>
      <w:bookmarkStart w:id="0" w:name="_Hlk132221937"/>
      <w:r w:rsidRPr="00647A6D">
        <w:rPr>
          <w:iCs/>
        </w:rPr>
        <w:t xml:space="preserve">channel </w:t>
      </w:r>
      <w:bookmarkEnd w:id="0"/>
      <w:r w:rsidRPr="00647A6D">
        <w:rPr>
          <w:iCs/>
        </w:rPr>
        <w:t xml:space="preserve">BW that </w:t>
      </w:r>
    </w:p>
    <w:p w14:paraId="46188AC3" w14:textId="77777777" w:rsidR="002F32B8" w:rsidRPr="00647A6D" w:rsidRDefault="002F32B8" w:rsidP="007259C6">
      <w:pPr>
        <w:pStyle w:val="ListParagraph"/>
        <w:numPr>
          <w:ilvl w:val="1"/>
          <w:numId w:val="5"/>
        </w:numPr>
        <w:spacing w:after="120"/>
        <w:ind w:left="2977" w:firstLineChars="0"/>
        <w:rPr>
          <w:iCs/>
        </w:rPr>
      </w:pPr>
      <w:r w:rsidRPr="00647A6D">
        <w:rPr>
          <w:iCs/>
        </w:rPr>
        <w:t>consists of a contiguous subset of RBs from SCS-</w:t>
      </w:r>
      <w:proofErr w:type="spellStart"/>
      <w:r w:rsidRPr="00647A6D">
        <w:rPr>
          <w:iCs/>
        </w:rPr>
        <w:t>SpecificCarrier</w:t>
      </w:r>
      <w:proofErr w:type="spellEnd"/>
      <w:r w:rsidRPr="00647A6D">
        <w:rPr>
          <w:iCs/>
        </w:rPr>
        <w:t xml:space="preserve"> in SIB1 and </w:t>
      </w:r>
    </w:p>
    <w:p w14:paraId="369038CD" w14:textId="77777777" w:rsidR="002F32B8" w:rsidRPr="00647A6D" w:rsidRDefault="002F32B8" w:rsidP="007259C6">
      <w:pPr>
        <w:pStyle w:val="ListParagraph"/>
        <w:numPr>
          <w:ilvl w:val="1"/>
          <w:numId w:val="5"/>
        </w:numPr>
        <w:spacing w:after="120"/>
        <w:ind w:left="2977" w:firstLineChars="0"/>
        <w:rPr>
          <w:iCs/>
        </w:rPr>
      </w:pPr>
      <w:r w:rsidRPr="00647A6D">
        <w:rPr>
          <w:iCs/>
        </w:rPr>
        <w:t xml:space="preserve">is a maximum transmission BW configuration </w:t>
      </w:r>
    </w:p>
    <w:p w14:paraId="55DFE1C5" w14:textId="77777777" w:rsidR="002F32B8" w:rsidRPr="00647A6D" w:rsidRDefault="002F32B8" w:rsidP="007259C6">
      <w:pPr>
        <w:pStyle w:val="ListParagraph"/>
        <w:numPr>
          <w:ilvl w:val="1"/>
          <w:numId w:val="5"/>
        </w:numPr>
        <w:spacing w:after="120"/>
        <w:ind w:left="2977" w:firstLineChars="0"/>
        <w:rPr>
          <w:iCs/>
        </w:rPr>
      </w:pPr>
      <w:r w:rsidRPr="00647A6D">
        <w:rPr>
          <w:iCs/>
        </w:rPr>
        <w:t xml:space="preserve">but need not be </w:t>
      </w:r>
      <w:proofErr w:type="spellStart"/>
      <w:r w:rsidRPr="00647A6D">
        <w:rPr>
          <w:iCs/>
        </w:rPr>
        <w:t>centered</w:t>
      </w:r>
      <w:proofErr w:type="spellEnd"/>
      <w:r w:rsidRPr="00647A6D">
        <w:rPr>
          <w:iCs/>
        </w:rPr>
        <w:t xml:space="preserve"> on the channel raster.</w:t>
      </w:r>
    </w:p>
    <w:p w14:paraId="55F9907B" w14:textId="5A0D169B" w:rsidR="002D69CF" w:rsidRPr="00C7291C" w:rsidRDefault="002D69CF" w:rsidP="00C7291C">
      <w:pPr>
        <w:pStyle w:val="ListParagraph"/>
        <w:numPr>
          <w:ilvl w:val="0"/>
          <w:numId w:val="6"/>
        </w:numPr>
        <w:spacing w:after="120"/>
        <w:ind w:firstLineChars="0"/>
        <w:rPr>
          <w:iCs/>
        </w:rPr>
      </w:pPr>
      <w:r w:rsidRPr="00C7291C">
        <w:rPr>
          <w:iCs/>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C7291C">
        <w:rPr>
          <w:iCs/>
        </w:rPr>
        <w:t>rasters</w:t>
      </w:r>
      <w:proofErr w:type="spellEnd"/>
      <w:r w:rsidRPr="00C7291C">
        <w:rPr>
          <w:iCs/>
        </w:rPr>
        <w:t xml:space="preserve"> and it includes only valid frequency locations, hence rather the RB grid of the carrier bandwidth in SIB1 should be specified as raster for the UE specific channel BW than a new channel raster.)</w:t>
      </w:r>
    </w:p>
    <w:p w14:paraId="08E51F7B" w14:textId="5EE398EC" w:rsidR="002F32B8" w:rsidRPr="00C7291C" w:rsidRDefault="002D69CF" w:rsidP="00C7291C">
      <w:pPr>
        <w:pStyle w:val="ListParagraph"/>
        <w:numPr>
          <w:ilvl w:val="0"/>
          <w:numId w:val="6"/>
        </w:numPr>
        <w:spacing w:after="120"/>
        <w:ind w:firstLineChars="0"/>
        <w:rPr>
          <w:iCs/>
        </w:rPr>
      </w:pPr>
      <w:r w:rsidRPr="00C7291C">
        <w:rPr>
          <w:iCs/>
        </w:rPr>
        <w:t>For UEs with the capability to support a UE specific channel BW off the 100 kHz raster in corresponding operating bands, it is suggested that they support SIB1 carrier bandwidths off the 100 kHz raster as well (step size given here by the global frequency raster) – at least, if a backward compatible solution for SIB1 carrier bandwidths off the 100 kHz raster is found. (Otherwise, the network would only be able to safely make use of it in new operating bands in which all UEs must have this capability, and the benefit would be very limited.)</w:t>
      </w:r>
    </w:p>
    <w:p w14:paraId="20A6B532" w14:textId="08C421FE" w:rsidR="002D69CF" w:rsidRDefault="002F32B8" w:rsidP="007259C6">
      <w:pPr>
        <w:pStyle w:val="ListParagraph"/>
        <w:numPr>
          <w:ilvl w:val="0"/>
          <w:numId w:val="6"/>
        </w:numPr>
        <w:spacing w:after="120"/>
        <w:ind w:firstLineChars="0"/>
        <w:rPr>
          <w:iCs/>
        </w:rPr>
      </w:pPr>
      <w:r w:rsidRPr="00647A6D">
        <w:rPr>
          <w:iCs/>
        </w:rPr>
        <w:t xml:space="preserve">Clarify in TS 38.104 that the channel raster only applies to </w:t>
      </w:r>
    </w:p>
    <w:p w14:paraId="3BF6BF25" w14:textId="77777777" w:rsidR="002D69CF" w:rsidRDefault="002F32B8" w:rsidP="00700586">
      <w:pPr>
        <w:pStyle w:val="ListParagraph"/>
        <w:numPr>
          <w:ilvl w:val="1"/>
          <w:numId w:val="12"/>
        </w:numPr>
        <w:spacing w:after="120"/>
        <w:ind w:firstLineChars="0"/>
        <w:rPr>
          <w:iCs/>
        </w:rPr>
      </w:pPr>
      <w:r w:rsidRPr="00647A6D">
        <w:rPr>
          <w:iCs/>
        </w:rPr>
        <w:t>the SCS-</w:t>
      </w:r>
      <w:proofErr w:type="spellStart"/>
      <w:r w:rsidRPr="00647A6D">
        <w:rPr>
          <w:iCs/>
        </w:rPr>
        <w:t>SpecificCarrier</w:t>
      </w:r>
      <w:proofErr w:type="spellEnd"/>
      <w:r w:rsidRPr="00647A6D">
        <w:rPr>
          <w:iCs/>
        </w:rPr>
        <w:t xml:space="preserve"> in SIB1 and </w:t>
      </w:r>
    </w:p>
    <w:p w14:paraId="38B1F328" w14:textId="77777777" w:rsidR="002D69CF" w:rsidRDefault="002F32B8" w:rsidP="00700586">
      <w:pPr>
        <w:pStyle w:val="ListParagraph"/>
        <w:numPr>
          <w:ilvl w:val="1"/>
          <w:numId w:val="12"/>
        </w:numPr>
        <w:spacing w:after="120"/>
        <w:ind w:firstLineChars="0"/>
        <w:rPr>
          <w:iCs/>
        </w:rPr>
      </w:pPr>
      <w:r w:rsidRPr="00647A6D">
        <w:rPr>
          <w:iCs/>
        </w:rPr>
        <w:t xml:space="preserve">the UE specific channel BW </w:t>
      </w:r>
    </w:p>
    <w:p w14:paraId="60823474" w14:textId="0AF9BA4D" w:rsidR="009D5DF3" w:rsidRDefault="002F32B8" w:rsidP="009D5DF3">
      <w:pPr>
        <w:spacing w:after="120"/>
        <w:ind w:left="2520"/>
        <w:rPr>
          <w:iCs/>
        </w:rPr>
      </w:pPr>
      <w:r w:rsidRPr="002D69CF">
        <w:rPr>
          <w:iCs/>
        </w:rPr>
        <w:t xml:space="preserve">that are </w:t>
      </w:r>
      <w:proofErr w:type="spellStart"/>
      <w:r w:rsidRPr="002D69CF">
        <w:rPr>
          <w:iCs/>
        </w:rPr>
        <w:t>signaled</w:t>
      </w:r>
      <w:proofErr w:type="spellEnd"/>
      <w:r w:rsidRPr="002D69CF">
        <w:rPr>
          <w:iCs/>
        </w:rPr>
        <w:t xml:space="preserve"> to UEs even if the BS transmits a wider bandwidth than </w:t>
      </w:r>
      <w:proofErr w:type="spellStart"/>
      <w:r w:rsidRPr="002D69CF">
        <w:rPr>
          <w:iCs/>
        </w:rPr>
        <w:t>signaled</w:t>
      </w:r>
      <w:proofErr w:type="spellEnd"/>
      <w:r w:rsidRPr="002D69CF">
        <w:rPr>
          <w:iCs/>
        </w:rPr>
        <w:t xml:space="preserve"> in SIB1.</w:t>
      </w:r>
    </w:p>
    <w:p w14:paraId="0C0689BF" w14:textId="77777777" w:rsidR="009D5DF3" w:rsidRDefault="009D5DF3" w:rsidP="009D5DF3">
      <w:pPr>
        <w:spacing w:after="120"/>
        <w:ind w:left="2520"/>
        <w:rPr>
          <w:iCs/>
        </w:rPr>
      </w:pPr>
    </w:p>
    <w:p w14:paraId="7F078BB3" w14:textId="225DB209" w:rsidR="00C70FC4" w:rsidRPr="00647A6D" w:rsidRDefault="00647A6D" w:rsidP="009A2DB1">
      <w:pPr>
        <w:pStyle w:val="ListParagraph"/>
        <w:numPr>
          <w:ilvl w:val="0"/>
          <w:numId w:val="9"/>
        </w:numPr>
        <w:spacing w:after="120"/>
        <w:ind w:firstLineChars="0" w:firstLine="240"/>
        <w:rPr>
          <w:iCs/>
        </w:rPr>
      </w:pPr>
      <w:r w:rsidRPr="00B962EE">
        <w:rPr>
          <w:iCs/>
        </w:rPr>
        <w:t>Alt</w:t>
      </w:r>
      <w:r>
        <w:rPr>
          <w:iCs/>
        </w:rPr>
        <w:t>ernative</w:t>
      </w:r>
      <w:r w:rsidRPr="00B962EE">
        <w:rPr>
          <w:iCs/>
        </w:rPr>
        <w:t xml:space="preserve"> </w:t>
      </w:r>
      <w:r w:rsidR="00A377EA">
        <w:rPr>
          <w:iCs/>
        </w:rPr>
        <w:t>4</w:t>
      </w:r>
      <w:r w:rsidR="00C70FC4" w:rsidRPr="00647A6D">
        <w:rPr>
          <w:iCs/>
        </w:rPr>
        <w:t xml:space="preserve">: </w:t>
      </w:r>
    </w:p>
    <w:p w14:paraId="2290D5BC" w14:textId="232C4D41" w:rsidR="002F32B8" w:rsidRDefault="002F32B8" w:rsidP="009A2DB1">
      <w:pPr>
        <w:pStyle w:val="ListParagraph"/>
        <w:numPr>
          <w:ilvl w:val="1"/>
          <w:numId w:val="2"/>
        </w:numPr>
        <w:spacing w:after="120"/>
        <w:ind w:left="2520" w:firstLineChars="0"/>
        <w:rPr>
          <w:iCs/>
        </w:rPr>
      </w:pPr>
      <w:r w:rsidRPr="00647A6D">
        <w:rPr>
          <w:iCs/>
        </w:rPr>
        <w:t>A</w:t>
      </w:r>
      <w:r w:rsidRPr="00647A6D">
        <w:rPr>
          <w:rFonts w:hint="eastAsia"/>
          <w:iCs/>
        </w:rPr>
        <w:t xml:space="preserve">llow UE </w:t>
      </w:r>
      <w:r w:rsidRPr="00647A6D">
        <w:rPr>
          <w:iCs/>
        </w:rPr>
        <w:t xml:space="preserve">channel </w:t>
      </w:r>
      <w:r w:rsidRPr="00647A6D">
        <w:rPr>
          <w:rFonts w:hint="eastAsia"/>
          <w:iCs/>
        </w:rPr>
        <w:t xml:space="preserve">BW configured by network during connected mode not on 100 kHz channel raster for some legacy </w:t>
      </w:r>
      <w:proofErr w:type="spellStart"/>
      <w:r w:rsidRPr="00647A6D">
        <w:rPr>
          <w:rFonts w:hint="eastAsia"/>
          <w:iCs/>
        </w:rPr>
        <w:t>RedCap</w:t>
      </w:r>
      <w:proofErr w:type="spellEnd"/>
      <w:r w:rsidRPr="00647A6D">
        <w:rPr>
          <w:rFonts w:hint="eastAsia"/>
          <w:iCs/>
        </w:rPr>
        <w:t xml:space="preserve"> UEs and future UEs.</w:t>
      </w:r>
    </w:p>
    <w:p w14:paraId="2225748F" w14:textId="77777777" w:rsidR="00B2041E" w:rsidRPr="00B2041E" w:rsidRDefault="00B2041E" w:rsidP="00B2041E">
      <w:pPr>
        <w:spacing w:after="120"/>
        <w:rPr>
          <w:iCs/>
        </w:rPr>
      </w:pPr>
    </w:p>
    <w:p w14:paraId="3F491B60" w14:textId="446C7670" w:rsidR="00C70FC4" w:rsidRPr="00647A6D" w:rsidRDefault="00647A6D" w:rsidP="009A2DB1">
      <w:pPr>
        <w:pStyle w:val="ListParagraph"/>
        <w:numPr>
          <w:ilvl w:val="0"/>
          <w:numId w:val="9"/>
        </w:numPr>
        <w:spacing w:after="120"/>
        <w:ind w:firstLineChars="0" w:firstLine="150"/>
        <w:rPr>
          <w:iCs/>
        </w:rPr>
      </w:pPr>
      <w:r w:rsidRPr="00B962EE">
        <w:rPr>
          <w:iCs/>
        </w:rPr>
        <w:t>Alt</w:t>
      </w:r>
      <w:r>
        <w:rPr>
          <w:iCs/>
        </w:rPr>
        <w:t>ernative</w:t>
      </w:r>
      <w:r w:rsidRPr="00B962EE">
        <w:rPr>
          <w:iCs/>
        </w:rPr>
        <w:t xml:space="preserve"> </w:t>
      </w:r>
      <w:r w:rsidR="00A377EA">
        <w:rPr>
          <w:iCs/>
        </w:rPr>
        <w:t>5</w:t>
      </w:r>
    </w:p>
    <w:p w14:paraId="13FBC810" w14:textId="2A1E26FB" w:rsidR="006D7871" w:rsidRPr="006D7871" w:rsidRDefault="002F32B8" w:rsidP="006D7871">
      <w:pPr>
        <w:pStyle w:val="ListParagraph"/>
        <w:numPr>
          <w:ilvl w:val="0"/>
          <w:numId w:val="7"/>
        </w:numPr>
        <w:spacing w:after="120"/>
        <w:ind w:left="2520" w:firstLineChars="0"/>
        <w:rPr>
          <w:iCs/>
        </w:rPr>
      </w:pPr>
      <w:r w:rsidRPr="00647A6D">
        <w:rPr>
          <w:iCs/>
        </w:rPr>
        <w:t xml:space="preserve">The </w:t>
      </w:r>
      <w:proofErr w:type="spellStart"/>
      <w:r w:rsidRPr="00647A6D">
        <w:rPr>
          <w:iCs/>
        </w:rPr>
        <w:t>center</w:t>
      </w:r>
      <w:proofErr w:type="spellEnd"/>
      <w:r w:rsidRPr="00647A6D">
        <w:rPr>
          <w:iCs/>
        </w:rPr>
        <w:t xml:space="preserve"> of UE dedicated channel bandwidth should be on a valid global frequency grid instead of a valid 100kHz channel raster for a UE in RRC_CONNECT state.</w:t>
      </w:r>
    </w:p>
    <w:p w14:paraId="10C65FAA" w14:textId="2A024BC9" w:rsidR="00074469" w:rsidRDefault="00074469" w:rsidP="00DC6FBE">
      <w:pPr>
        <w:overflowPunct w:val="0"/>
        <w:autoSpaceDE w:val="0"/>
        <w:autoSpaceDN w:val="0"/>
        <w:textAlignment w:val="baseline"/>
        <w:rPr>
          <w:b/>
          <w:bCs/>
          <w:iCs/>
        </w:rPr>
      </w:pPr>
    </w:p>
    <w:p w14:paraId="7055029D" w14:textId="77777777" w:rsidR="00653E34" w:rsidRDefault="00653E34" w:rsidP="00653E34">
      <w:pPr>
        <w:overflowPunct w:val="0"/>
        <w:autoSpaceDE w:val="0"/>
        <w:autoSpaceDN w:val="0"/>
        <w:textAlignment w:val="baseline"/>
        <w:rPr>
          <w:b/>
          <w:bCs/>
          <w:iCs/>
        </w:rPr>
      </w:pPr>
      <w:r w:rsidRPr="00257FE0">
        <w:rPr>
          <w:b/>
          <w:bCs/>
          <w:iCs/>
        </w:rPr>
        <w:t xml:space="preserve">Tentative agreement: </w:t>
      </w:r>
    </w:p>
    <w:p w14:paraId="08522571" w14:textId="7A549539" w:rsidR="00653E34" w:rsidRDefault="000F220B" w:rsidP="00653E34">
      <w:pPr>
        <w:overflowPunct w:val="0"/>
        <w:autoSpaceDE w:val="0"/>
        <w:autoSpaceDN w:val="0"/>
        <w:ind w:firstLine="420"/>
        <w:textAlignment w:val="baseline"/>
        <w:rPr>
          <w:iCs/>
        </w:rPr>
      </w:pPr>
      <w:r>
        <w:rPr>
          <w:iCs/>
        </w:rPr>
        <w:t>Any changes</w:t>
      </w:r>
      <w:r w:rsidR="00653E34" w:rsidRPr="0083156C">
        <w:rPr>
          <w:iCs/>
        </w:rPr>
        <w:t xml:space="preserve"> should also be applicable to NTN bands.</w:t>
      </w:r>
    </w:p>
    <w:p w14:paraId="2A37CB98" w14:textId="77777777" w:rsidR="003E034E" w:rsidRDefault="003E034E" w:rsidP="00653E34">
      <w:pPr>
        <w:overflowPunct w:val="0"/>
        <w:autoSpaceDE w:val="0"/>
        <w:autoSpaceDN w:val="0"/>
        <w:ind w:firstLine="420"/>
        <w:textAlignment w:val="baseline"/>
        <w:rPr>
          <w:iCs/>
        </w:rPr>
      </w:pPr>
    </w:p>
    <w:p w14:paraId="0CC7AECC" w14:textId="77777777" w:rsidR="003E034E" w:rsidRPr="0083156C" w:rsidRDefault="003E034E" w:rsidP="00653E34">
      <w:pPr>
        <w:overflowPunct w:val="0"/>
        <w:autoSpaceDE w:val="0"/>
        <w:autoSpaceDN w:val="0"/>
        <w:ind w:firstLine="420"/>
        <w:textAlignment w:val="baseline"/>
        <w:rPr>
          <w:iCs/>
        </w:rPr>
      </w:pPr>
    </w:p>
    <w:p w14:paraId="263D602C" w14:textId="510269A4" w:rsidR="00074469" w:rsidRDefault="00A72EC7" w:rsidP="00DC6FBE">
      <w:pPr>
        <w:overflowPunct w:val="0"/>
        <w:autoSpaceDE w:val="0"/>
        <w:autoSpaceDN w:val="0"/>
        <w:textAlignment w:val="baseline"/>
        <w:rPr>
          <w:b/>
          <w:bCs/>
          <w:iCs/>
        </w:rPr>
      </w:pPr>
      <w:r>
        <w:rPr>
          <w:b/>
          <w:bCs/>
          <w:iCs/>
        </w:rPr>
        <w:lastRenderedPageBreak/>
        <w:t>Way forward:</w:t>
      </w:r>
    </w:p>
    <w:p w14:paraId="74AE0A0E" w14:textId="23B9E12F" w:rsidR="0040464B" w:rsidRPr="00647A6D" w:rsidRDefault="00A72EC7" w:rsidP="00DC6FBE">
      <w:pPr>
        <w:overflowPunct w:val="0"/>
        <w:autoSpaceDE w:val="0"/>
        <w:autoSpaceDN w:val="0"/>
        <w:textAlignment w:val="baseline"/>
        <w:rPr>
          <w:iCs/>
        </w:rPr>
      </w:pPr>
      <w:r>
        <w:rPr>
          <w:b/>
          <w:bCs/>
          <w:iCs/>
        </w:rPr>
        <w:tab/>
      </w:r>
      <w:r w:rsidRPr="00647A6D">
        <w:rPr>
          <w:iCs/>
        </w:rPr>
        <w:t xml:space="preserve">For the next </w:t>
      </w:r>
      <w:r w:rsidR="007C015E" w:rsidRPr="00647A6D">
        <w:rPr>
          <w:iCs/>
        </w:rPr>
        <w:t>meeting</w:t>
      </w:r>
      <w:r w:rsidR="0040464B" w:rsidRPr="00647A6D">
        <w:rPr>
          <w:iCs/>
        </w:rPr>
        <w:t>:</w:t>
      </w:r>
    </w:p>
    <w:p w14:paraId="44C1EC11" w14:textId="2C6C1563" w:rsidR="005B6193" w:rsidRPr="00647A6D" w:rsidRDefault="0040464B" w:rsidP="007259C6">
      <w:pPr>
        <w:pStyle w:val="ListParagraph"/>
        <w:numPr>
          <w:ilvl w:val="0"/>
          <w:numId w:val="8"/>
        </w:numPr>
        <w:overflowPunct w:val="0"/>
        <w:autoSpaceDE w:val="0"/>
        <w:autoSpaceDN w:val="0"/>
        <w:ind w:firstLineChars="0"/>
        <w:textAlignment w:val="baseline"/>
        <w:rPr>
          <w:iCs/>
        </w:rPr>
      </w:pPr>
      <w:r w:rsidRPr="00647A6D">
        <w:rPr>
          <w:iCs/>
        </w:rPr>
        <w:t xml:space="preserve">Proponents </w:t>
      </w:r>
      <w:r w:rsidR="005B6193" w:rsidRPr="00647A6D">
        <w:rPr>
          <w:iCs/>
        </w:rPr>
        <w:t>of each alternative should</w:t>
      </w:r>
      <w:r w:rsidR="00462615" w:rsidRPr="00647A6D">
        <w:rPr>
          <w:iCs/>
        </w:rPr>
        <w:t xml:space="preserve"> explain:</w:t>
      </w:r>
    </w:p>
    <w:p w14:paraId="08D2906C" w14:textId="498CEFAC" w:rsidR="009F2F75" w:rsidRPr="00647A6D" w:rsidRDefault="00462615" w:rsidP="007259C6">
      <w:pPr>
        <w:pStyle w:val="ListParagraph"/>
        <w:numPr>
          <w:ilvl w:val="1"/>
          <w:numId w:val="8"/>
        </w:numPr>
        <w:overflowPunct w:val="0"/>
        <w:autoSpaceDE w:val="0"/>
        <w:autoSpaceDN w:val="0"/>
        <w:ind w:firstLineChars="0"/>
        <w:textAlignment w:val="baseline"/>
        <w:rPr>
          <w:iCs/>
        </w:rPr>
      </w:pPr>
      <w:r w:rsidRPr="00647A6D">
        <w:rPr>
          <w:iCs/>
        </w:rPr>
        <w:t>How the proposed alternative will address the even/odd PRB issue</w:t>
      </w:r>
      <w:r w:rsidR="007259C6" w:rsidRPr="00647A6D">
        <w:rPr>
          <w:iCs/>
        </w:rPr>
        <w:t>.</w:t>
      </w:r>
    </w:p>
    <w:p w14:paraId="258B967E" w14:textId="3ED362FD" w:rsidR="00462615" w:rsidRPr="00647A6D" w:rsidRDefault="00462615" w:rsidP="007259C6">
      <w:pPr>
        <w:pStyle w:val="ListParagraph"/>
        <w:numPr>
          <w:ilvl w:val="1"/>
          <w:numId w:val="8"/>
        </w:numPr>
        <w:overflowPunct w:val="0"/>
        <w:autoSpaceDE w:val="0"/>
        <w:autoSpaceDN w:val="0"/>
        <w:ind w:firstLineChars="0"/>
        <w:textAlignment w:val="baseline"/>
        <w:rPr>
          <w:iCs/>
        </w:rPr>
      </w:pPr>
      <w:r w:rsidRPr="00647A6D">
        <w:rPr>
          <w:iCs/>
        </w:rPr>
        <w:t xml:space="preserve">How to </w:t>
      </w:r>
      <w:r w:rsidR="007C015E" w:rsidRPr="00647A6D">
        <w:rPr>
          <w:iCs/>
        </w:rPr>
        <w:t>manage any NBC issue with legacy UEs</w:t>
      </w:r>
      <w:r w:rsidR="007259C6" w:rsidRPr="00647A6D">
        <w:rPr>
          <w:iCs/>
        </w:rPr>
        <w:t>.</w:t>
      </w:r>
    </w:p>
    <w:p w14:paraId="3F9A810D" w14:textId="5819924C" w:rsidR="00A72EC7" w:rsidRPr="00647A6D" w:rsidRDefault="0083156C" w:rsidP="007259C6">
      <w:pPr>
        <w:pStyle w:val="ListParagraph"/>
        <w:numPr>
          <w:ilvl w:val="0"/>
          <w:numId w:val="8"/>
        </w:numPr>
        <w:overflowPunct w:val="0"/>
        <w:autoSpaceDE w:val="0"/>
        <w:autoSpaceDN w:val="0"/>
        <w:ind w:firstLineChars="0"/>
        <w:textAlignment w:val="baseline"/>
        <w:rPr>
          <w:iCs/>
        </w:rPr>
      </w:pPr>
      <w:r>
        <w:rPr>
          <w:iCs/>
        </w:rPr>
        <w:t>For everyone: f</w:t>
      </w:r>
      <w:r w:rsidR="007C015E" w:rsidRPr="00647A6D">
        <w:rPr>
          <w:iCs/>
        </w:rPr>
        <w:t xml:space="preserve">urther evaluate pros and cons </w:t>
      </w:r>
      <w:r w:rsidR="00BD6EA4" w:rsidRPr="00647A6D">
        <w:rPr>
          <w:iCs/>
        </w:rPr>
        <w:t>of each alternative</w:t>
      </w:r>
    </w:p>
    <w:p w14:paraId="7CC7EB71" w14:textId="3BCFD3DD" w:rsidR="00DB2B8F" w:rsidRPr="00647A6D" w:rsidRDefault="00DB2B8F" w:rsidP="00DB2B8F">
      <w:pPr>
        <w:overflowPunct w:val="0"/>
        <w:autoSpaceDE w:val="0"/>
        <w:autoSpaceDN w:val="0"/>
        <w:textAlignment w:val="baseline"/>
        <w:rPr>
          <w:iCs/>
        </w:rPr>
      </w:pPr>
      <w:r w:rsidRPr="00647A6D">
        <w:rPr>
          <w:iCs/>
        </w:rPr>
        <w:t>The following table might be used to compare the proposed alternatives:</w:t>
      </w:r>
    </w:p>
    <w:tbl>
      <w:tblPr>
        <w:tblStyle w:val="TableGrid"/>
        <w:tblW w:w="0" w:type="auto"/>
        <w:tblLook w:val="04A0" w:firstRow="1" w:lastRow="0" w:firstColumn="1" w:lastColumn="0" w:noHBand="0" w:noVBand="1"/>
      </w:tblPr>
      <w:tblGrid>
        <w:gridCol w:w="1413"/>
        <w:gridCol w:w="2769"/>
        <w:gridCol w:w="2091"/>
        <w:gridCol w:w="2092"/>
        <w:gridCol w:w="2092"/>
      </w:tblGrid>
      <w:tr w:rsidR="00787394" w:rsidRPr="00647A6D" w14:paraId="75CCF1FA" w14:textId="77777777" w:rsidTr="0083156C">
        <w:tc>
          <w:tcPr>
            <w:tcW w:w="1413" w:type="dxa"/>
          </w:tcPr>
          <w:p w14:paraId="1FC2F79F" w14:textId="1F43FBC6" w:rsidR="00787394" w:rsidRPr="00647A6D" w:rsidRDefault="0083156C" w:rsidP="00490C08">
            <w:pPr>
              <w:overflowPunct w:val="0"/>
              <w:autoSpaceDE w:val="0"/>
              <w:autoSpaceDN w:val="0"/>
              <w:textAlignment w:val="baseline"/>
              <w:rPr>
                <w:iCs/>
              </w:rPr>
            </w:pPr>
            <w:r>
              <w:rPr>
                <w:iCs/>
              </w:rPr>
              <w:t>Alternative</w:t>
            </w:r>
          </w:p>
        </w:tc>
        <w:tc>
          <w:tcPr>
            <w:tcW w:w="2769" w:type="dxa"/>
          </w:tcPr>
          <w:p w14:paraId="15A24A42" w14:textId="7C496881" w:rsidR="00787394" w:rsidRPr="00647A6D" w:rsidRDefault="00DB2B8F" w:rsidP="00490C08">
            <w:pPr>
              <w:overflowPunct w:val="0"/>
              <w:autoSpaceDE w:val="0"/>
              <w:autoSpaceDN w:val="0"/>
              <w:textAlignment w:val="baseline"/>
              <w:rPr>
                <w:iCs/>
              </w:rPr>
            </w:pPr>
            <w:r w:rsidRPr="00647A6D">
              <w:rPr>
                <w:iCs/>
              </w:rPr>
              <w:t>Solve even/odd PRB issue</w:t>
            </w:r>
          </w:p>
        </w:tc>
        <w:tc>
          <w:tcPr>
            <w:tcW w:w="2091" w:type="dxa"/>
          </w:tcPr>
          <w:p w14:paraId="0E0781FF" w14:textId="4013A3B2" w:rsidR="00787394" w:rsidRPr="00647A6D" w:rsidRDefault="00DB2B8F" w:rsidP="00490C08">
            <w:pPr>
              <w:overflowPunct w:val="0"/>
              <w:autoSpaceDE w:val="0"/>
              <w:autoSpaceDN w:val="0"/>
              <w:textAlignment w:val="baseline"/>
              <w:rPr>
                <w:iCs/>
              </w:rPr>
            </w:pPr>
            <w:r w:rsidRPr="00647A6D">
              <w:rPr>
                <w:iCs/>
              </w:rPr>
              <w:t>NBC</w:t>
            </w:r>
            <w:r w:rsidR="007259C6" w:rsidRPr="00647A6D">
              <w:rPr>
                <w:iCs/>
              </w:rPr>
              <w:t xml:space="preserve"> issue?</w:t>
            </w:r>
          </w:p>
        </w:tc>
        <w:tc>
          <w:tcPr>
            <w:tcW w:w="2092" w:type="dxa"/>
          </w:tcPr>
          <w:p w14:paraId="5112DA12" w14:textId="7F2FC0B1" w:rsidR="00787394" w:rsidRPr="00647A6D" w:rsidRDefault="00DB2B8F" w:rsidP="00490C08">
            <w:pPr>
              <w:overflowPunct w:val="0"/>
              <w:autoSpaceDE w:val="0"/>
              <w:autoSpaceDN w:val="0"/>
              <w:textAlignment w:val="baseline"/>
              <w:rPr>
                <w:iCs/>
              </w:rPr>
            </w:pPr>
            <w:r w:rsidRPr="00647A6D">
              <w:rPr>
                <w:iCs/>
              </w:rPr>
              <w:t>Pros</w:t>
            </w:r>
          </w:p>
        </w:tc>
        <w:tc>
          <w:tcPr>
            <w:tcW w:w="2092" w:type="dxa"/>
          </w:tcPr>
          <w:p w14:paraId="5B44B47C" w14:textId="42A575EA" w:rsidR="00787394" w:rsidRPr="00647A6D" w:rsidRDefault="00DB2B8F" w:rsidP="00490C08">
            <w:pPr>
              <w:overflowPunct w:val="0"/>
              <w:autoSpaceDE w:val="0"/>
              <w:autoSpaceDN w:val="0"/>
              <w:textAlignment w:val="baseline"/>
              <w:rPr>
                <w:iCs/>
              </w:rPr>
            </w:pPr>
            <w:r w:rsidRPr="00647A6D">
              <w:rPr>
                <w:iCs/>
              </w:rPr>
              <w:t>Cons</w:t>
            </w:r>
          </w:p>
        </w:tc>
      </w:tr>
      <w:tr w:rsidR="00787394" w:rsidRPr="00647A6D" w14:paraId="196247D5" w14:textId="77777777" w:rsidTr="0083156C">
        <w:tc>
          <w:tcPr>
            <w:tcW w:w="1413" w:type="dxa"/>
          </w:tcPr>
          <w:p w14:paraId="526C0A77" w14:textId="790BA3AC" w:rsidR="00787394" w:rsidRPr="00647A6D" w:rsidRDefault="00341319" w:rsidP="00490C08">
            <w:pPr>
              <w:overflowPunct w:val="0"/>
              <w:autoSpaceDE w:val="0"/>
              <w:autoSpaceDN w:val="0"/>
              <w:textAlignment w:val="baseline"/>
              <w:rPr>
                <w:iCs/>
              </w:rPr>
            </w:pPr>
            <w:r>
              <w:rPr>
                <w:iCs/>
              </w:rPr>
              <w:t xml:space="preserve">Ap1, </w:t>
            </w:r>
            <w:r w:rsidR="00DB2B8F" w:rsidRPr="00647A6D">
              <w:rPr>
                <w:iCs/>
              </w:rPr>
              <w:t>Alt 1</w:t>
            </w:r>
          </w:p>
        </w:tc>
        <w:tc>
          <w:tcPr>
            <w:tcW w:w="2769" w:type="dxa"/>
          </w:tcPr>
          <w:p w14:paraId="15DA60CF" w14:textId="77777777" w:rsidR="00787394" w:rsidRPr="00647A6D" w:rsidRDefault="00787394" w:rsidP="00490C08">
            <w:pPr>
              <w:overflowPunct w:val="0"/>
              <w:autoSpaceDE w:val="0"/>
              <w:autoSpaceDN w:val="0"/>
              <w:textAlignment w:val="baseline"/>
              <w:rPr>
                <w:iCs/>
              </w:rPr>
            </w:pPr>
          </w:p>
        </w:tc>
        <w:tc>
          <w:tcPr>
            <w:tcW w:w="2091" w:type="dxa"/>
          </w:tcPr>
          <w:p w14:paraId="75C0960D" w14:textId="77777777" w:rsidR="00787394" w:rsidRPr="00647A6D" w:rsidRDefault="00787394" w:rsidP="00490C08">
            <w:pPr>
              <w:overflowPunct w:val="0"/>
              <w:autoSpaceDE w:val="0"/>
              <w:autoSpaceDN w:val="0"/>
              <w:textAlignment w:val="baseline"/>
              <w:rPr>
                <w:iCs/>
              </w:rPr>
            </w:pPr>
          </w:p>
        </w:tc>
        <w:tc>
          <w:tcPr>
            <w:tcW w:w="2092" w:type="dxa"/>
          </w:tcPr>
          <w:p w14:paraId="78495B0B" w14:textId="77777777" w:rsidR="00787394" w:rsidRPr="00647A6D" w:rsidRDefault="00787394" w:rsidP="00490C08">
            <w:pPr>
              <w:overflowPunct w:val="0"/>
              <w:autoSpaceDE w:val="0"/>
              <w:autoSpaceDN w:val="0"/>
              <w:textAlignment w:val="baseline"/>
              <w:rPr>
                <w:iCs/>
              </w:rPr>
            </w:pPr>
          </w:p>
        </w:tc>
        <w:tc>
          <w:tcPr>
            <w:tcW w:w="2092" w:type="dxa"/>
          </w:tcPr>
          <w:p w14:paraId="3136AB9C" w14:textId="77777777" w:rsidR="00787394" w:rsidRPr="00647A6D" w:rsidRDefault="00787394" w:rsidP="00490C08">
            <w:pPr>
              <w:overflowPunct w:val="0"/>
              <w:autoSpaceDE w:val="0"/>
              <w:autoSpaceDN w:val="0"/>
              <w:textAlignment w:val="baseline"/>
              <w:rPr>
                <w:iCs/>
              </w:rPr>
            </w:pPr>
          </w:p>
        </w:tc>
      </w:tr>
      <w:tr w:rsidR="00787394" w:rsidRPr="00647A6D" w14:paraId="7D161195" w14:textId="77777777" w:rsidTr="0083156C">
        <w:tc>
          <w:tcPr>
            <w:tcW w:w="1413" w:type="dxa"/>
          </w:tcPr>
          <w:p w14:paraId="6A6A66C8" w14:textId="66ADA0B2" w:rsidR="00787394" w:rsidRPr="00647A6D" w:rsidRDefault="00341319" w:rsidP="00490C08">
            <w:pPr>
              <w:overflowPunct w:val="0"/>
              <w:autoSpaceDE w:val="0"/>
              <w:autoSpaceDN w:val="0"/>
              <w:textAlignment w:val="baseline"/>
              <w:rPr>
                <w:iCs/>
              </w:rPr>
            </w:pPr>
            <w:r>
              <w:rPr>
                <w:iCs/>
              </w:rPr>
              <w:t xml:space="preserve">Ap2, </w:t>
            </w:r>
            <w:r w:rsidR="00DB2B8F" w:rsidRPr="00647A6D">
              <w:rPr>
                <w:iCs/>
              </w:rPr>
              <w:t xml:space="preserve">Alt </w:t>
            </w:r>
            <w:r>
              <w:rPr>
                <w:iCs/>
              </w:rPr>
              <w:t>1</w:t>
            </w:r>
          </w:p>
        </w:tc>
        <w:tc>
          <w:tcPr>
            <w:tcW w:w="2769" w:type="dxa"/>
          </w:tcPr>
          <w:p w14:paraId="0EF5ED89" w14:textId="77777777" w:rsidR="00787394" w:rsidRPr="00647A6D" w:rsidRDefault="00787394" w:rsidP="00490C08">
            <w:pPr>
              <w:overflowPunct w:val="0"/>
              <w:autoSpaceDE w:val="0"/>
              <w:autoSpaceDN w:val="0"/>
              <w:textAlignment w:val="baseline"/>
              <w:rPr>
                <w:iCs/>
              </w:rPr>
            </w:pPr>
          </w:p>
        </w:tc>
        <w:tc>
          <w:tcPr>
            <w:tcW w:w="2091" w:type="dxa"/>
          </w:tcPr>
          <w:p w14:paraId="0BA6634F" w14:textId="77777777" w:rsidR="00787394" w:rsidRPr="00647A6D" w:rsidRDefault="00787394" w:rsidP="00490C08">
            <w:pPr>
              <w:overflowPunct w:val="0"/>
              <w:autoSpaceDE w:val="0"/>
              <w:autoSpaceDN w:val="0"/>
              <w:textAlignment w:val="baseline"/>
              <w:rPr>
                <w:iCs/>
              </w:rPr>
            </w:pPr>
          </w:p>
        </w:tc>
        <w:tc>
          <w:tcPr>
            <w:tcW w:w="2092" w:type="dxa"/>
          </w:tcPr>
          <w:p w14:paraId="093C8C91" w14:textId="77777777" w:rsidR="00787394" w:rsidRPr="00647A6D" w:rsidRDefault="00787394" w:rsidP="00490C08">
            <w:pPr>
              <w:overflowPunct w:val="0"/>
              <w:autoSpaceDE w:val="0"/>
              <w:autoSpaceDN w:val="0"/>
              <w:textAlignment w:val="baseline"/>
              <w:rPr>
                <w:iCs/>
              </w:rPr>
            </w:pPr>
          </w:p>
        </w:tc>
        <w:tc>
          <w:tcPr>
            <w:tcW w:w="2092" w:type="dxa"/>
          </w:tcPr>
          <w:p w14:paraId="72E9595C" w14:textId="77777777" w:rsidR="00787394" w:rsidRPr="00647A6D" w:rsidRDefault="00787394" w:rsidP="00490C08">
            <w:pPr>
              <w:overflowPunct w:val="0"/>
              <w:autoSpaceDE w:val="0"/>
              <w:autoSpaceDN w:val="0"/>
              <w:textAlignment w:val="baseline"/>
              <w:rPr>
                <w:iCs/>
              </w:rPr>
            </w:pPr>
          </w:p>
        </w:tc>
      </w:tr>
      <w:tr w:rsidR="00787394" w:rsidRPr="00647A6D" w14:paraId="6BED6524" w14:textId="77777777" w:rsidTr="0083156C">
        <w:tc>
          <w:tcPr>
            <w:tcW w:w="1413" w:type="dxa"/>
          </w:tcPr>
          <w:p w14:paraId="52AD8860" w14:textId="2DFAAC0D" w:rsidR="00787394" w:rsidRPr="00647A6D" w:rsidRDefault="00341319" w:rsidP="00490C08">
            <w:pPr>
              <w:overflowPunct w:val="0"/>
              <w:autoSpaceDE w:val="0"/>
              <w:autoSpaceDN w:val="0"/>
              <w:textAlignment w:val="baseline"/>
              <w:rPr>
                <w:iCs/>
              </w:rPr>
            </w:pPr>
            <w:r>
              <w:rPr>
                <w:iCs/>
              </w:rPr>
              <w:t>Ap2,</w:t>
            </w:r>
            <w:r w:rsidR="00DB2B8F" w:rsidRPr="00647A6D">
              <w:rPr>
                <w:iCs/>
              </w:rPr>
              <w:t xml:space="preserve">Alt </w:t>
            </w:r>
            <w:r>
              <w:rPr>
                <w:iCs/>
              </w:rPr>
              <w:t>2</w:t>
            </w:r>
          </w:p>
        </w:tc>
        <w:tc>
          <w:tcPr>
            <w:tcW w:w="2769" w:type="dxa"/>
          </w:tcPr>
          <w:p w14:paraId="66559F78" w14:textId="77777777" w:rsidR="00787394" w:rsidRPr="00647A6D" w:rsidRDefault="00787394" w:rsidP="00490C08">
            <w:pPr>
              <w:overflowPunct w:val="0"/>
              <w:autoSpaceDE w:val="0"/>
              <w:autoSpaceDN w:val="0"/>
              <w:textAlignment w:val="baseline"/>
              <w:rPr>
                <w:iCs/>
              </w:rPr>
            </w:pPr>
          </w:p>
        </w:tc>
        <w:tc>
          <w:tcPr>
            <w:tcW w:w="2091" w:type="dxa"/>
          </w:tcPr>
          <w:p w14:paraId="7DD39B34" w14:textId="77777777" w:rsidR="00787394" w:rsidRPr="00647A6D" w:rsidRDefault="00787394" w:rsidP="00490C08">
            <w:pPr>
              <w:overflowPunct w:val="0"/>
              <w:autoSpaceDE w:val="0"/>
              <w:autoSpaceDN w:val="0"/>
              <w:textAlignment w:val="baseline"/>
              <w:rPr>
                <w:iCs/>
              </w:rPr>
            </w:pPr>
          </w:p>
        </w:tc>
        <w:tc>
          <w:tcPr>
            <w:tcW w:w="2092" w:type="dxa"/>
          </w:tcPr>
          <w:p w14:paraId="39F60736" w14:textId="77777777" w:rsidR="00787394" w:rsidRPr="00647A6D" w:rsidRDefault="00787394" w:rsidP="00490C08">
            <w:pPr>
              <w:overflowPunct w:val="0"/>
              <w:autoSpaceDE w:val="0"/>
              <w:autoSpaceDN w:val="0"/>
              <w:textAlignment w:val="baseline"/>
              <w:rPr>
                <w:iCs/>
              </w:rPr>
            </w:pPr>
          </w:p>
        </w:tc>
        <w:tc>
          <w:tcPr>
            <w:tcW w:w="2092" w:type="dxa"/>
          </w:tcPr>
          <w:p w14:paraId="2E7F7D0F" w14:textId="77777777" w:rsidR="00787394" w:rsidRPr="00647A6D" w:rsidRDefault="00787394" w:rsidP="00490C08">
            <w:pPr>
              <w:overflowPunct w:val="0"/>
              <w:autoSpaceDE w:val="0"/>
              <w:autoSpaceDN w:val="0"/>
              <w:textAlignment w:val="baseline"/>
              <w:rPr>
                <w:iCs/>
              </w:rPr>
            </w:pPr>
          </w:p>
        </w:tc>
      </w:tr>
      <w:tr w:rsidR="00787394" w:rsidRPr="00647A6D" w14:paraId="5BDE350E" w14:textId="77777777" w:rsidTr="0083156C">
        <w:tc>
          <w:tcPr>
            <w:tcW w:w="1413" w:type="dxa"/>
          </w:tcPr>
          <w:p w14:paraId="0D4DF4DE" w14:textId="04A72AF8" w:rsidR="00787394" w:rsidRPr="00647A6D" w:rsidRDefault="00341319" w:rsidP="00490C08">
            <w:pPr>
              <w:overflowPunct w:val="0"/>
              <w:autoSpaceDE w:val="0"/>
              <w:autoSpaceDN w:val="0"/>
              <w:textAlignment w:val="baseline"/>
              <w:rPr>
                <w:iCs/>
              </w:rPr>
            </w:pPr>
            <w:r>
              <w:rPr>
                <w:iCs/>
              </w:rPr>
              <w:t>Ap2,</w:t>
            </w:r>
            <w:r w:rsidR="00DB2B8F" w:rsidRPr="00647A6D">
              <w:rPr>
                <w:iCs/>
              </w:rPr>
              <w:t xml:space="preserve">Alt </w:t>
            </w:r>
            <w:r>
              <w:rPr>
                <w:iCs/>
              </w:rPr>
              <w:t>3</w:t>
            </w:r>
          </w:p>
        </w:tc>
        <w:tc>
          <w:tcPr>
            <w:tcW w:w="2769" w:type="dxa"/>
          </w:tcPr>
          <w:p w14:paraId="02B79396" w14:textId="77777777" w:rsidR="00787394" w:rsidRPr="00647A6D" w:rsidRDefault="00787394" w:rsidP="00490C08">
            <w:pPr>
              <w:overflowPunct w:val="0"/>
              <w:autoSpaceDE w:val="0"/>
              <w:autoSpaceDN w:val="0"/>
              <w:textAlignment w:val="baseline"/>
              <w:rPr>
                <w:iCs/>
              </w:rPr>
            </w:pPr>
          </w:p>
        </w:tc>
        <w:tc>
          <w:tcPr>
            <w:tcW w:w="2091" w:type="dxa"/>
          </w:tcPr>
          <w:p w14:paraId="57A5980A" w14:textId="77777777" w:rsidR="00787394" w:rsidRPr="00647A6D" w:rsidRDefault="00787394" w:rsidP="00490C08">
            <w:pPr>
              <w:overflowPunct w:val="0"/>
              <w:autoSpaceDE w:val="0"/>
              <w:autoSpaceDN w:val="0"/>
              <w:textAlignment w:val="baseline"/>
              <w:rPr>
                <w:iCs/>
              </w:rPr>
            </w:pPr>
          </w:p>
        </w:tc>
        <w:tc>
          <w:tcPr>
            <w:tcW w:w="2092" w:type="dxa"/>
          </w:tcPr>
          <w:p w14:paraId="06C69A78" w14:textId="77777777" w:rsidR="00787394" w:rsidRPr="00647A6D" w:rsidRDefault="00787394" w:rsidP="00490C08">
            <w:pPr>
              <w:overflowPunct w:val="0"/>
              <w:autoSpaceDE w:val="0"/>
              <w:autoSpaceDN w:val="0"/>
              <w:textAlignment w:val="baseline"/>
              <w:rPr>
                <w:iCs/>
              </w:rPr>
            </w:pPr>
          </w:p>
        </w:tc>
        <w:tc>
          <w:tcPr>
            <w:tcW w:w="2092" w:type="dxa"/>
          </w:tcPr>
          <w:p w14:paraId="0C20A81E" w14:textId="77777777" w:rsidR="00787394" w:rsidRPr="00647A6D" w:rsidRDefault="00787394" w:rsidP="00490C08">
            <w:pPr>
              <w:overflowPunct w:val="0"/>
              <w:autoSpaceDE w:val="0"/>
              <w:autoSpaceDN w:val="0"/>
              <w:textAlignment w:val="baseline"/>
              <w:rPr>
                <w:iCs/>
              </w:rPr>
            </w:pPr>
          </w:p>
        </w:tc>
      </w:tr>
      <w:tr w:rsidR="00787394" w:rsidRPr="00647A6D" w14:paraId="6BB1D0CC" w14:textId="77777777" w:rsidTr="0083156C">
        <w:tc>
          <w:tcPr>
            <w:tcW w:w="1413" w:type="dxa"/>
          </w:tcPr>
          <w:p w14:paraId="76A62FBA" w14:textId="1C282112" w:rsidR="00787394" w:rsidRPr="00647A6D" w:rsidRDefault="00341319" w:rsidP="00490C08">
            <w:pPr>
              <w:overflowPunct w:val="0"/>
              <w:autoSpaceDE w:val="0"/>
              <w:autoSpaceDN w:val="0"/>
              <w:textAlignment w:val="baseline"/>
              <w:rPr>
                <w:iCs/>
              </w:rPr>
            </w:pPr>
            <w:r>
              <w:rPr>
                <w:iCs/>
              </w:rPr>
              <w:t>Ap2,</w:t>
            </w:r>
            <w:r w:rsidR="00DB2B8F" w:rsidRPr="00647A6D">
              <w:rPr>
                <w:iCs/>
              </w:rPr>
              <w:t xml:space="preserve">Alt </w:t>
            </w:r>
            <w:r>
              <w:rPr>
                <w:iCs/>
              </w:rPr>
              <w:t>4</w:t>
            </w:r>
          </w:p>
        </w:tc>
        <w:tc>
          <w:tcPr>
            <w:tcW w:w="2769" w:type="dxa"/>
          </w:tcPr>
          <w:p w14:paraId="6081E403" w14:textId="77777777" w:rsidR="00787394" w:rsidRPr="00647A6D" w:rsidRDefault="00787394" w:rsidP="00490C08">
            <w:pPr>
              <w:overflowPunct w:val="0"/>
              <w:autoSpaceDE w:val="0"/>
              <w:autoSpaceDN w:val="0"/>
              <w:textAlignment w:val="baseline"/>
              <w:rPr>
                <w:iCs/>
              </w:rPr>
            </w:pPr>
          </w:p>
        </w:tc>
        <w:tc>
          <w:tcPr>
            <w:tcW w:w="2091" w:type="dxa"/>
          </w:tcPr>
          <w:p w14:paraId="7215213A" w14:textId="77777777" w:rsidR="00787394" w:rsidRPr="00647A6D" w:rsidRDefault="00787394" w:rsidP="00490C08">
            <w:pPr>
              <w:overflowPunct w:val="0"/>
              <w:autoSpaceDE w:val="0"/>
              <w:autoSpaceDN w:val="0"/>
              <w:textAlignment w:val="baseline"/>
              <w:rPr>
                <w:iCs/>
              </w:rPr>
            </w:pPr>
          </w:p>
        </w:tc>
        <w:tc>
          <w:tcPr>
            <w:tcW w:w="2092" w:type="dxa"/>
          </w:tcPr>
          <w:p w14:paraId="2FA89B9E" w14:textId="77777777" w:rsidR="00787394" w:rsidRPr="00647A6D" w:rsidRDefault="00787394" w:rsidP="00490C08">
            <w:pPr>
              <w:overflowPunct w:val="0"/>
              <w:autoSpaceDE w:val="0"/>
              <w:autoSpaceDN w:val="0"/>
              <w:textAlignment w:val="baseline"/>
              <w:rPr>
                <w:iCs/>
              </w:rPr>
            </w:pPr>
          </w:p>
        </w:tc>
        <w:tc>
          <w:tcPr>
            <w:tcW w:w="2092" w:type="dxa"/>
          </w:tcPr>
          <w:p w14:paraId="7266C573" w14:textId="77777777" w:rsidR="00787394" w:rsidRPr="00647A6D" w:rsidRDefault="00787394" w:rsidP="00490C08">
            <w:pPr>
              <w:overflowPunct w:val="0"/>
              <w:autoSpaceDE w:val="0"/>
              <w:autoSpaceDN w:val="0"/>
              <w:textAlignment w:val="baseline"/>
              <w:rPr>
                <w:iCs/>
              </w:rPr>
            </w:pPr>
          </w:p>
        </w:tc>
      </w:tr>
      <w:tr w:rsidR="00DB2B8F" w:rsidRPr="00647A6D" w14:paraId="5809704C" w14:textId="77777777" w:rsidTr="0083156C">
        <w:tc>
          <w:tcPr>
            <w:tcW w:w="1413" w:type="dxa"/>
          </w:tcPr>
          <w:p w14:paraId="40FFA301" w14:textId="4A897320" w:rsidR="00DB2B8F" w:rsidRPr="00647A6D" w:rsidRDefault="00341319" w:rsidP="00490C08">
            <w:pPr>
              <w:overflowPunct w:val="0"/>
              <w:autoSpaceDE w:val="0"/>
              <w:autoSpaceDN w:val="0"/>
              <w:textAlignment w:val="baseline"/>
              <w:rPr>
                <w:iCs/>
              </w:rPr>
            </w:pPr>
            <w:r>
              <w:rPr>
                <w:iCs/>
              </w:rPr>
              <w:t>Ap2,</w:t>
            </w:r>
            <w:r w:rsidR="00DB2B8F" w:rsidRPr="00647A6D">
              <w:rPr>
                <w:iCs/>
              </w:rPr>
              <w:t xml:space="preserve">Alt </w:t>
            </w:r>
            <w:r>
              <w:rPr>
                <w:iCs/>
              </w:rPr>
              <w:t>5</w:t>
            </w:r>
          </w:p>
        </w:tc>
        <w:tc>
          <w:tcPr>
            <w:tcW w:w="2769" w:type="dxa"/>
          </w:tcPr>
          <w:p w14:paraId="2A1D2F1D" w14:textId="77777777" w:rsidR="00DB2B8F" w:rsidRPr="00647A6D" w:rsidRDefault="00DB2B8F" w:rsidP="00490C08">
            <w:pPr>
              <w:overflowPunct w:val="0"/>
              <w:autoSpaceDE w:val="0"/>
              <w:autoSpaceDN w:val="0"/>
              <w:textAlignment w:val="baseline"/>
              <w:rPr>
                <w:iCs/>
              </w:rPr>
            </w:pPr>
          </w:p>
        </w:tc>
        <w:tc>
          <w:tcPr>
            <w:tcW w:w="2091" w:type="dxa"/>
          </w:tcPr>
          <w:p w14:paraId="3CA52588" w14:textId="77777777" w:rsidR="00DB2B8F" w:rsidRPr="00647A6D" w:rsidRDefault="00DB2B8F" w:rsidP="00490C08">
            <w:pPr>
              <w:overflowPunct w:val="0"/>
              <w:autoSpaceDE w:val="0"/>
              <w:autoSpaceDN w:val="0"/>
              <w:textAlignment w:val="baseline"/>
              <w:rPr>
                <w:iCs/>
              </w:rPr>
            </w:pPr>
          </w:p>
        </w:tc>
        <w:tc>
          <w:tcPr>
            <w:tcW w:w="2092" w:type="dxa"/>
          </w:tcPr>
          <w:p w14:paraId="269D9C83" w14:textId="77777777" w:rsidR="00DB2B8F" w:rsidRPr="00647A6D" w:rsidRDefault="00DB2B8F" w:rsidP="00490C08">
            <w:pPr>
              <w:overflowPunct w:val="0"/>
              <w:autoSpaceDE w:val="0"/>
              <w:autoSpaceDN w:val="0"/>
              <w:textAlignment w:val="baseline"/>
              <w:rPr>
                <w:iCs/>
              </w:rPr>
            </w:pPr>
          </w:p>
        </w:tc>
        <w:tc>
          <w:tcPr>
            <w:tcW w:w="2092" w:type="dxa"/>
          </w:tcPr>
          <w:p w14:paraId="078A19B9" w14:textId="77777777" w:rsidR="00DB2B8F" w:rsidRPr="00647A6D" w:rsidRDefault="00DB2B8F" w:rsidP="00490C08">
            <w:pPr>
              <w:overflowPunct w:val="0"/>
              <w:autoSpaceDE w:val="0"/>
              <w:autoSpaceDN w:val="0"/>
              <w:textAlignment w:val="baseline"/>
              <w:rPr>
                <w:iCs/>
              </w:rPr>
            </w:pPr>
          </w:p>
        </w:tc>
      </w:tr>
    </w:tbl>
    <w:p w14:paraId="484641F2" w14:textId="77777777" w:rsidR="00490C08" w:rsidRPr="00647A6D" w:rsidRDefault="00490C08" w:rsidP="00490C08">
      <w:pPr>
        <w:overflowPunct w:val="0"/>
        <w:autoSpaceDE w:val="0"/>
        <w:autoSpaceDN w:val="0"/>
        <w:textAlignment w:val="baseline"/>
        <w:rPr>
          <w:iCs/>
        </w:rPr>
      </w:pPr>
    </w:p>
    <w:p w14:paraId="279BEC65" w14:textId="77777777" w:rsidR="008900D3" w:rsidRPr="00647A6D" w:rsidRDefault="008900D3" w:rsidP="008900D3">
      <w:pPr>
        <w:overflowPunct w:val="0"/>
        <w:autoSpaceDE w:val="0"/>
        <w:autoSpaceDN w:val="0"/>
        <w:textAlignment w:val="baseline"/>
        <w:rPr>
          <w:iCs/>
        </w:rPr>
      </w:pPr>
      <w:r>
        <w:rPr>
          <w:rFonts w:hint="eastAsia"/>
          <w:iCs/>
        </w:rPr>
        <w:t xml:space="preserve">Qualcomm: Ap2 Alt 2 is not in the scope of WID. </w:t>
      </w:r>
      <w:r>
        <w:rPr>
          <w:iCs/>
        </w:rPr>
        <w:t>We have concern on it.</w:t>
      </w:r>
    </w:p>
    <w:p w14:paraId="39AE6DA7" w14:textId="77777777" w:rsidR="00BD6EA4" w:rsidRDefault="00BD6EA4" w:rsidP="00490C08">
      <w:pPr>
        <w:overflowPunct w:val="0"/>
        <w:autoSpaceDE w:val="0"/>
        <w:autoSpaceDN w:val="0"/>
        <w:textAlignment w:val="baseline"/>
        <w:rPr>
          <w:b/>
          <w:bCs/>
          <w:iCs/>
        </w:rPr>
      </w:pPr>
    </w:p>
    <w:p w14:paraId="524FAC64" w14:textId="77777777" w:rsidR="001430B3" w:rsidRDefault="001430B3" w:rsidP="009308ED">
      <w:pPr>
        <w:overflowPunct w:val="0"/>
        <w:autoSpaceDE w:val="0"/>
        <w:autoSpaceDN w:val="0"/>
        <w:textAlignment w:val="baseline"/>
        <w:rPr>
          <w:b/>
          <w:bCs/>
          <w:iCs/>
        </w:rPr>
      </w:pPr>
    </w:p>
    <w:p w14:paraId="607BB51B" w14:textId="77777777" w:rsidR="0083156C" w:rsidRDefault="0083156C" w:rsidP="009308ED">
      <w:pPr>
        <w:overflowPunct w:val="0"/>
        <w:autoSpaceDE w:val="0"/>
        <w:autoSpaceDN w:val="0"/>
        <w:textAlignment w:val="baseline"/>
        <w:rPr>
          <w:b/>
          <w:bCs/>
          <w:iCs/>
        </w:rPr>
      </w:pPr>
    </w:p>
    <w:p w14:paraId="605AE0CE" w14:textId="0C529618" w:rsidR="001430B3" w:rsidRDefault="0083156C" w:rsidP="0083156C">
      <w:pPr>
        <w:pStyle w:val="Heading3"/>
        <w:numPr>
          <w:ilvl w:val="0"/>
          <w:numId w:val="0"/>
        </w:numPr>
        <w:ind w:left="1146" w:hanging="720"/>
      </w:pPr>
      <w:r>
        <w:t>3-</w:t>
      </w:r>
      <w:r>
        <w:tab/>
      </w:r>
      <w:r w:rsidR="001430B3">
        <w:t>UE capability</w:t>
      </w:r>
    </w:p>
    <w:p w14:paraId="6AF6D77A" w14:textId="3EB3C8C6" w:rsidR="00623BBA" w:rsidRDefault="00623BBA" w:rsidP="009308ED">
      <w:pPr>
        <w:overflowPunct w:val="0"/>
        <w:autoSpaceDE w:val="0"/>
        <w:autoSpaceDN w:val="0"/>
        <w:textAlignment w:val="baseline"/>
        <w:rPr>
          <w:b/>
          <w:bCs/>
          <w:iCs/>
        </w:rPr>
      </w:pPr>
      <w:r>
        <w:rPr>
          <w:b/>
          <w:bCs/>
          <w:iCs/>
        </w:rPr>
        <w:t>Open issues (to be further discussed once RAN4 has agreed on one of the alternatives):</w:t>
      </w:r>
    </w:p>
    <w:p w14:paraId="69E8AF31" w14:textId="3468C6A9" w:rsidR="00FB4EB3" w:rsidRPr="009A2DB1" w:rsidRDefault="00FB4EB3" w:rsidP="00623BBA">
      <w:pPr>
        <w:overflowPunct w:val="0"/>
        <w:autoSpaceDE w:val="0"/>
        <w:autoSpaceDN w:val="0"/>
        <w:ind w:firstLine="420"/>
        <w:textAlignment w:val="baseline"/>
        <w:rPr>
          <w:rFonts w:eastAsiaTheme="minorEastAsia"/>
          <w:iCs/>
          <w:lang w:eastAsia="ja-JP"/>
        </w:rPr>
      </w:pPr>
      <w:r>
        <w:rPr>
          <w:rFonts w:eastAsiaTheme="minorEastAsia" w:hint="eastAsia"/>
          <w:iCs/>
          <w:lang w:eastAsia="ja-JP"/>
        </w:rPr>
        <w:t>F</w:t>
      </w:r>
      <w:r>
        <w:rPr>
          <w:rFonts w:eastAsiaTheme="minorEastAsia"/>
          <w:iCs/>
          <w:lang w:eastAsia="ja-JP"/>
        </w:rPr>
        <w:t>FS whether/how a new UE capability would be specified to support the WI objectives</w:t>
      </w:r>
    </w:p>
    <w:p w14:paraId="7AB1C058" w14:textId="754818B4" w:rsidR="00BD6EA4" w:rsidRPr="00623BBA" w:rsidRDefault="00D22408" w:rsidP="00623BBA">
      <w:pPr>
        <w:overflowPunct w:val="0"/>
        <w:autoSpaceDE w:val="0"/>
        <w:autoSpaceDN w:val="0"/>
        <w:ind w:firstLine="420"/>
        <w:textAlignment w:val="baseline"/>
        <w:rPr>
          <w:iCs/>
        </w:rPr>
      </w:pPr>
      <w:r w:rsidRPr="00623BBA">
        <w:rPr>
          <w:iCs/>
        </w:rPr>
        <w:t>FFS if UE capability should be</w:t>
      </w:r>
      <w:r w:rsidR="00686A3C" w:rsidRPr="00623BBA">
        <w:rPr>
          <w:iCs/>
        </w:rPr>
        <w:t xml:space="preserve"> per band or per UE.</w:t>
      </w:r>
    </w:p>
    <w:p w14:paraId="215FA214" w14:textId="6DF284AE" w:rsidR="00686A3C" w:rsidRPr="00623BBA" w:rsidRDefault="00686A3C" w:rsidP="00623BBA">
      <w:pPr>
        <w:overflowPunct w:val="0"/>
        <w:autoSpaceDE w:val="0"/>
        <w:autoSpaceDN w:val="0"/>
        <w:ind w:firstLine="420"/>
        <w:textAlignment w:val="baseline"/>
        <w:rPr>
          <w:iCs/>
        </w:rPr>
      </w:pPr>
      <w:r w:rsidRPr="00623BBA">
        <w:rPr>
          <w:iCs/>
        </w:rPr>
        <w:t>FFS from which release should the UE capability be applicable.</w:t>
      </w:r>
    </w:p>
    <w:sectPr w:rsidR="00686A3C" w:rsidRPr="00623BB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6498D" w14:textId="77777777" w:rsidR="005C58E7" w:rsidRPr="00A10429" w:rsidRDefault="005C58E7" w:rsidP="0064547A">
      <w:pPr>
        <w:spacing w:after="0"/>
        <w:rPr>
          <w:kern w:val="2"/>
          <w:lang w:eastAsia="zh-CN"/>
        </w:rPr>
      </w:pPr>
      <w:r>
        <w:separator/>
      </w:r>
    </w:p>
  </w:endnote>
  <w:endnote w:type="continuationSeparator" w:id="0">
    <w:p w14:paraId="2FCF520E" w14:textId="77777777" w:rsidR="005C58E7" w:rsidRPr="00A10429" w:rsidRDefault="005C58E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E0FE4" w14:textId="77777777" w:rsidR="005C58E7" w:rsidRPr="00A10429" w:rsidRDefault="005C58E7" w:rsidP="0064547A">
      <w:pPr>
        <w:spacing w:after="0"/>
        <w:rPr>
          <w:kern w:val="2"/>
          <w:lang w:eastAsia="zh-CN"/>
        </w:rPr>
      </w:pPr>
      <w:r>
        <w:separator/>
      </w:r>
    </w:p>
  </w:footnote>
  <w:footnote w:type="continuationSeparator" w:id="0">
    <w:p w14:paraId="6ABD02D5" w14:textId="77777777" w:rsidR="005C58E7" w:rsidRPr="00A10429" w:rsidRDefault="005C58E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4923"/>
    <w:multiLevelType w:val="hybridMultilevel"/>
    <w:tmpl w:val="031A779A"/>
    <w:lvl w:ilvl="0" w:tplc="FFFFFFFF">
      <w:start w:val="1"/>
      <w:numFmt w:val="decimal"/>
      <w:lvlText w:val="%1-"/>
      <w:lvlJc w:val="left"/>
      <w:pPr>
        <w:ind w:left="2460" w:hanging="360"/>
      </w:pPr>
      <w:rPr>
        <w:rFonts w:hint="default"/>
      </w:rPr>
    </w:lvl>
    <w:lvl w:ilvl="1" w:tplc="1828FAAE">
      <w:start w:val="1"/>
      <w:numFmt w:val="bullet"/>
      <w:lvlText w:val="-"/>
      <w:lvlJc w:val="left"/>
      <w:pPr>
        <w:ind w:left="3180" w:hanging="360"/>
      </w:pPr>
      <w:rPr>
        <w:rFonts w:ascii="SimSun" w:hAnsi="SimSun" w:hint="default"/>
      </w:r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1" w15:restartNumberingAfterBreak="0">
    <w:nsid w:val="150C303F"/>
    <w:multiLevelType w:val="hybridMultilevel"/>
    <w:tmpl w:val="5F3AAC7E"/>
    <w:lvl w:ilvl="0" w:tplc="8D36CCF4">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2" w15:restartNumberingAfterBreak="0">
    <w:nsid w:val="1A736E61"/>
    <w:multiLevelType w:val="hybridMultilevel"/>
    <w:tmpl w:val="59ACB4C0"/>
    <w:lvl w:ilvl="0" w:tplc="1A16057A">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4" w15:restartNumberingAfterBreak="0">
    <w:nsid w:val="3E063A69"/>
    <w:multiLevelType w:val="multilevel"/>
    <w:tmpl w:val="FADE993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46B2560A"/>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485D4EBD"/>
    <w:multiLevelType w:val="hybridMultilevel"/>
    <w:tmpl w:val="FABCBF94"/>
    <w:lvl w:ilvl="0" w:tplc="29FCF656">
      <w:start w:val="1"/>
      <w:numFmt w:val="decimal"/>
      <w:lvlText w:val="%1-"/>
      <w:lvlJc w:val="left"/>
      <w:pPr>
        <w:ind w:left="2460" w:hanging="360"/>
      </w:pPr>
      <w:rPr>
        <w:rFonts w:hint="default"/>
      </w:rPr>
    </w:lvl>
    <w:lvl w:ilvl="1" w:tplc="20000019">
      <w:start w:val="1"/>
      <w:numFmt w:val="lowerLetter"/>
      <w:lvlText w:val="%2."/>
      <w:lvlJc w:val="left"/>
      <w:pPr>
        <w:ind w:left="3180" w:hanging="360"/>
      </w:pPr>
    </w:lvl>
    <w:lvl w:ilvl="2" w:tplc="2000001B" w:tentative="1">
      <w:start w:val="1"/>
      <w:numFmt w:val="lowerRoman"/>
      <w:lvlText w:val="%3."/>
      <w:lvlJc w:val="right"/>
      <w:pPr>
        <w:ind w:left="3900" w:hanging="180"/>
      </w:pPr>
    </w:lvl>
    <w:lvl w:ilvl="3" w:tplc="2000000F" w:tentative="1">
      <w:start w:val="1"/>
      <w:numFmt w:val="decimal"/>
      <w:lvlText w:val="%4."/>
      <w:lvlJc w:val="left"/>
      <w:pPr>
        <w:ind w:left="4620" w:hanging="360"/>
      </w:pPr>
    </w:lvl>
    <w:lvl w:ilvl="4" w:tplc="20000019" w:tentative="1">
      <w:start w:val="1"/>
      <w:numFmt w:val="lowerLetter"/>
      <w:lvlText w:val="%5."/>
      <w:lvlJc w:val="left"/>
      <w:pPr>
        <w:ind w:left="5340" w:hanging="360"/>
      </w:pPr>
    </w:lvl>
    <w:lvl w:ilvl="5" w:tplc="2000001B" w:tentative="1">
      <w:start w:val="1"/>
      <w:numFmt w:val="lowerRoman"/>
      <w:lvlText w:val="%6."/>
      <w:lvlJc w:val="right"/>
      <w:pPr>
        <w:ind w:left="6060" w:hanging="180"/>
      </w:pPr>
    </w:lvl>
    <w:lvl w:ilvl="6" w:tplc="2000000F" w:tentative="1">
      <w:start w:val="1"/>
      <w:numFmt w:val="decimal"/>
      <w:lvlText w:val="%7."/>
      <w:lvlJc w:val="left"/>
      <w:pPr>
        <w:ind w:left="6780" w:hanging="360"/>
      </w:pPr>
    </w:lvl>
    <w:lvl w:ilvl="7" w:tplc="20000019" w:tentative="1">
      <w:start w:val="1"/>
      <w:numFmt w:val="lowerLetter"/>
      <w:lvlText w:val="%8."/>
      <w:lvlJc w:val="left"/>
      <w:pPr>
        <w:ind w:left="7500" w:hanging="360"/>
      </w:pPr>
    </w:lvl>
    <w:lvl w:ilvl="8" w:tplc="2000001B" w:tentative="1">
      <w:start w:val="1"/>
      <w:numFmt w:val="lowerRoman"/>
      <w:lvlText w:val="%9."/>
      <w:lvlJc w:val="right"/>
      <w:pPr>
        <w:ind w:left="8220" w:hanging="180"/>
      </w:pPr>
    </w:lvl>
  </w:abstractNum>
  <w:abstractNum w:abstractNumId="7" w15:restartNumberingAfterBreak="0">
    <w:nsid w:val="55ED361B"/>
    <w:multiLevelType w:val="hybridMultilevel"/>
    <w:tmpl w:val="FBE629DE"/>
    <w:lvl w:ilvl="0" w:tplc="35C2BEB6">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DAA0F14"/>
    <w:multiLevelType w:val="hybridMultilevel"/>
    <w:tmpl w:val="E056F682"/>
    <w:lvl w:ilvl="0" w:tplc="9B126854">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2" w15:restartNumberingAfterBreak="0">
    <w:nsid w:val="7E5C6B1D"/>
    <w:multiLevelType w:val="hybridMultilevel"/>
    <w:tmpl w:val="E968DD6A"/>
    <w:lvl w:ilvl="0" w:tplc="DF06ACF6">
      <w:start w:val="1"/>
      <w:numFmt w:val="bullet"/>
      <w:lvlText w:val="-"/>
      <w:lvlJc w:val="left"/>
      <w:pPr>
        <w:ind w:left="1200" w:hanging="360"/>
      </w:pPr>
      <w:rPr>
        <w:rFonts w:ascii="Times New Roman" w:eastAsia="SimSun" w:hAnsi="Times New Roman" w:cs="Times New Roman" w:hint="default"/>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num w:numId="1" w16cid:durableId="1694913775">
    <w:abstractNumId w:val="10"/>
  </w:num>
  <w:num w:numId="2" w16cid:durableId="1631784014">
    <w:abstractNumId w:val="8"/>
  </w:num>
  <w:num w:numId="3" w16cid:durableId="1269314272">
    <w:abstractNumId w:val="5"/>
  </w:num>
  <w:num w:numId="4" w16cid:durableId="743336216">
    <w:abstractNumId w:val="4"/>
  </w:num>
  <w:num w:numId="5" w16cid:durableId="344093828">
    <w:abstractNumId w:val="3"/>
  </w:num>
  <w:num w:numId="6" w16cid:durableId="477496240">
    <w:abstractNumId w:val="6"/>
  </w:num>
  <w:num w:numId="7" w16cid:durableId="1020855987">
    <w:abstractNumId w:val="9"/>
  </w:num>
  <w:num w:numId="8" w16cid:durableId="1320228700">
    <w:abstractNumId w:val="7"/>
  </w:num>
  <w:num w:numId="9" w16cid:durableId="1316109412">
    <w:abstractNumId w:val="12"/>
  </w:num>
  <w:num w:numId="10" w16cid:durableId="1989431701">
    <w:abstractNumId w:val="11"/>
  </w:num>
  <w:num w:numId="11" w16cid:durableId="667639845">
    <w:abstractNumId w:val="1"/>
  </w:num>
  <w:num w:numId="12" w16cid:durableId="2025742435">
    <w:abstractNumId w:val="0"/>
  </w:num>
  <w:num w:numId="13" w16cid:durableId="113333080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90"/>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3B5"/>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20B"/>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6A2D"/>
    <w:rsid w:val="00116D97"/>
    <w:rsid w:val="0011722B"/>
    <w:rsid w:val="001208B7"/>
    <w:rsid w:val="0012114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30B3"/>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82B"/>
    <w:rsid w:val="00187BDF"/>
    <w:rsid w:val="00187D2B"/>
    <w:rsid w:val="00187E55"/>
    <w:rsid w:val="00190D3D"/>
    <w:rsid w:val="00192AB7"/>
    <w:rsid w:val="00193B74"/>
    <w:rsid w:val="0019591E"/>
    <w:rsid w:val="00196E90"/>
    <w:rsid w:val="00197367"/>
    <w:rsid w:val="001976E0"/>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2CC"/>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62FE"/>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C75"/>
    <w:rsid w:val="002D1314"/>
    <w:rsid w:val="002D3534"/>
    <w:rsid w:val="002D3E08"/>
    <w:rsid w:val="002D49F9"/>
    <w:rsid w:val="002D506B"/>
    <w:rsid w:val="002D509E"/>
    <w:rsid w:val="002D69CF"/>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ED4"/>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A8E"/>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319"/>
    <w:rsid w:val="00342FF0"/>
    <w:rsid w:val="0034357C"/>
    <w:rsid w:val="00343E03"/>
    <w:rsid w:val="00343E64"/>
    <w:rsid w:val="00345C07"/>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2F3"/>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B6F"/>
    <w:rsid w:val="00414D91"/>
    <w:rsid w:val="00415A9F"/>
    <w:rsid w:val="00415F34"/>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615"/>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0DCC"/>
    <w:rsid w:val="004813E7"/>
    <w:rsid w:val="00482018"/>
    <w:rsid w:val="0048212C"/>
    <w:rsid w:val="004821FF"/>
    <w:rsid w:val="00482C6F"/>
    <w:rsid w:val="00483173"/>
    <w:rsid w:val="004833A0"/>
    <w:rsid w:val="004834F5"/>
    <w:rsid w:val="00483761"/>
    <w:rsid w:val="00490190"/>
    <w:rsid w:val="004905B0"/>
    <w:rsid w:val="004908FA"/>
    <w:rsid w:val="00490A6D"/>
    <w:rsid w:val="00490C08"/>
    <w:rsid w:val="0049190E"/>
    <w:rsid w:val="00491BF7"/>
    <w:rsid w:val="00491DC7"/>
    <w:rsid w:val="0049213D"/>
    <w:rsid w:val="004923F3"/>
    <w:rsid w:val="00492DC5"/>
    <w:rsid w:val="00496068"/>
    <w:rsid w:val="00496170"/>
    <w:rsid w:val="00496D7B"/>
    <w:rsid w:val="004A1069"/>
    <w:rsid w:val="004A11B4"/>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48D"/>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5637"/>
    <w:rsid w:val="005B6193"/>
    <w:rsid w:val="005B6E41"/>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2FB6"/>
    <w:rsid w:val="005E3919"/>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D3B"/>
    <w:rsid w:val="00653117"/>
    <w:rsid w:val="00653172"/>
    <w:rsid w:val="0065390B"/>
    <w:rsid w:val="00653E34"/>
    <w:rsid w:val="00653F9F"/>
    <w:rsid w:val="00653FFA"/>
    <w:rsid w:val="00654321"/>
    <w:rsid w:val="00654701"/>
    <w:rsid w:val="00654AC9"/>
    <w:rsid w:val="00655348"/>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6A3C"/>
    <w:rsid w:val="00690FA0"/>
    <w:rsid w:val="00690FEC"/>
    <w:rsid w:val="00691654"/>
    <w:rsid w:val="0069170F"/>
    <w:rsid w:val="006918F9"/>
    <w:rsid w:val="00691A2B"/>
    <w:rsid w:val="00693493"/>
    <w:rsid w:val="00693B64"/>
    <w:rsid w:val="00693C6B"/>
    <w:rsid w:val="00693E66"/>
    <w:rsid w:val="006944DE"/>
    <w:rsid w:val="006944FD"/>
    <w:rsid w:val="00694505"/>
    <w:rsid w:val="0069518F"/>
    <w:rsid w:val="006955F9"/>
    <w:rsid w:val="00697320"/>
    <w:rsid w:val="006976DF"/>
    <w:rsid w:val="006A07FC"/>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63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27F"/>
    <w:rsid w:val="00775CF0"/>
    <w:rsid w:val="00775D36"/>
    <w:rsid w:val="00775D6C"/>
    <w:rsid w:val="007766FF"/>
    <w:rsid w:val="00776FEA"/>
    <w:rsid w:val="00777760"/>
    <w:rsid w:val="00777B8E"/>
    <w:rsid w:val="007800FE"/>
    <w:rsid w:val="00781646"/>
    <w:rsid w:val="007825DF"/>
    <w:rsid w:val="00783348"/>
    <w:rsid w:val="007836DF"/>
    <w:rsid w:val="007840F7"/>
    <w:rsid w:val="00784752"/>
    <w:rsid w:val="007847DC"/>
    <w:rsid w:val="0078518C"/>
    <w:rsid w:val="00787390"/>
    <w:rsid w:val="00787394"/>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EC6"/>
    <w:rsid w:val="007B6B75"/>
    <w:rsid w:val="007B75EA"/>
    <w:rsid w:val="007B7840"/>
    <w:rsid w:val="007C015E"/>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A5B"/>
    <w:rsid w:val="007E7F27"/>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62C"/>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4E28"/>
    <w:rsid w:val="0082514C"/>
    <w:rsid w:val="008258EA"/>
    <w:rsid w:val="00825B9D"/>
    <w:rsid w:val="00825C7C"/>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0788"/>
    <w:rsid w:val="008617C5"/>
    <w:rsid w:val="00861E9A"/>
    <w:rsid w:val="00862D23"/>
    <w:rsid w:val="008633FD"/>
    <w:rsid w:val="00863540"/>
    <w:rsid w:val="00863EA2"/>
    <w:rsid w:val="00864846"/>
    <w:rsid w:val="00865512"/>
    <w:rsid w:val="00865F9A"/>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ABE"/>
    <w:rsid w:val="00885A78"/>
    <w:rsid w:val="0088610D"/>
    <w:rsid w:val="00886459"/>
    <w:rsid w:val="00887509"/>
    <w:rsid w:val="00887BFE"/>
    <w:rsid w:val="008900D3"/>
    <w:rsid w:val="00890173"/>
    <w:rsid w:val="0089023D"/>
    <w:rsid w:val="0089047C"/>
    <w:rsid w:val="008905FA"/>
    <w:rsid w:val="00890B0F"/>
    <w:rsid w:val="00891B6B"/>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C4A"/>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2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ACF"/>
    <w:rsid w:val="009018E5"/>
    <w:rsid w:val="00902927"/>
    <w:rsid w:val="00902D50"/>
    <w:rsid w:val="00903940"/>
    <w:rsid w:val="00903A60"/>
    <w:rsid w:val="009049F1"/>
    <w:rsid w:val="0090527F"/>
    <w:rsid w:val="00906705"/>
    <w:rsid w:val="00906A6B"/>
    <w:rsid w:val="00906BD0"/>
    <w:rsid w:val="00910A50"/>
    <w:rsid w:val="00911A69"/>
    <w:rsid w:val="0091248D"/>
    <w:rsid w:val="00912B35"/>
    <w:rsid w:val="00913094"/>
    <w:rsid w:val="0091476C"/>
    <w:rsid w:val="00914AE9"/>
    <w:rsid w:val="00915043"/>
    <w:rsid w:val="00915C3F"/>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08ED"/>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D8"/>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7098"/>
    <w:rsid w:val="00967DF2"/>
    <w:rsid w:val="00970E56"/>
    <w:rsid w:val="009719DF"/>
    <w:rsid w:val="00974949"/>
    <w:rsid w:val="0097560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5FA7"/>
    <w:rsid w:val="009C66C4"/>
    <w:rsid w:val="009C71E1"/>
    <w:rsid w:val="009D005C"/>
    <w:rsid w:val="009D0685"/>
    <w:rsid w:val="009D1598"/>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E2A"/>
    <w:rsid w:val="009F11D1"/>
    <w:rsid w:val="009F1563"/>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3EC3"/>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E14"/>
    <w:rsid w:val="00A260F4"/>
    <w:rsid w:val="00A275FC"/>
    <w:rsid w:val="00A27712"/>
    <w:rsid w:val="00A302D6"/>
    <w:rsid w:val="00A30842"/>
    <w:rsid w:val="00A30ACE"/>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381"/>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606"/>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4EA3"/>
    <w:rsid w:val="00B9521E"/>
    <w:rsid w:val="00B962E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E8C"/>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74B"/>
    <w:rsid w:val="00C62F91"/>
    <w:rsid w:val="00C63D8B"/>
    <w:rsid w:val="00C63E03"/>
    <w:rsid w:val="00C65997"/>
    <w:rsid w:val="00C65C8F"/>
    <w:rsid w:val="00C66AD4"/>
    <w:rsid w:val="00C66B47"/>
    <w:rsid w:val="00C675A0"/>
    <w:rsid w:val="00C7041B"/>
    <w:rsid w:val="00C70982"/>
    <w:rsid w:val="00C70A39"/>
    <w:rsid w:val="00C70FC4"/>
    <w:rsid w:val="00C71CB4"/>
    <w:rsid w:val="00C721DD"/>
    <w:rsid w:val="00C7291C"/>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359"/>
    <w:rsid w:val="00C917EF"/>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D08"/>
    <w:rsid w:val="00CB4720"/>
    <w:rsid w:val="00CB4CB0"/>
    <w:rsid w:val="00CB5DA3"/>
    <w:rsid w:val="00CB62C9"/>
    <w:rsid w:val="00CB7567"/>
    <w:rsid w:val="00CB7C46"/>
    <w:rsid w:val="00CC0764"/>
    <w:rsid w:val="00CC0A3E"/>
    <w:rsid w:val="00CC2FE9"/>
    <w:rsid w:val="00CC320E"/>
    <w:rsid w:val="00CC3E30"/>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83E"/>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4010"/>
    <w:rsid w:val="00D24BF3"/>
    <w:rsid w:val="00D24EAD"/>
    <w:rsid w:val="00D25ED3"/>
    <w:rsid w:val="00D26A4F"/>
    <w:rsid w:val="00D26C0F"/>
    <w:rsid w:val="00D26D39"/>
    <w:rsid w:val="00D270F9"/>
    <w:rsid w:val="00D27176"/>
    <w:rsid w:val="00D278B0"/>
    <w:rsid w:val="00D33280"/>
    <w:rsid w:val="00D3391E"/>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A39"/>
    <w:rsid w:val="00DB0D1A"/>
    <w:rsid w:val="00DB2B8F"/>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FBE"/>
    <w:rsid w:val="00DC72C6"/>
    <w:rsid w:val="00DC74A6"/>
    <w:rsid w:val="00DC7D27"/>
    <w:rsid w:val="00DD054C"/>
    <w:rsid w:val="00DD05E6"/>
    <w:rsid w:val="00DD0F52"/>
    <w:rsid w:val="00DD1E13"/>
    <w:rsid w:val="00DD2235"/>
    <w:rsid w:val="00DD3124"/>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55EA"/>
    <w:rsid w:val="00E1566F"/>
    <w:rsid w:val="00E15B7E"/>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357"/>
    <w:rsid w:val="00E54C27"/>
    <w:rsid w:val="00E5607F"/>
    <w:rsid w:val="00E56689"/>
    <w:rsid w:val="00E56B28"/>
    <w:rsid w:val="00E57311"/>
    <w:rsid w:val="00E57B78"/>
    <w:rsid w:val="00E6051C"/>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4FE"/>
    <w:rsid w:val="00EA2530"/>
    <w:rsid w:val="00EA2868"/>
    <w:rsid w:val="00EA3D2E"/>
    <w:rsid w:val="00EA5C68"/>
    <w:rsid w:val="00EA60C8"/>
    <w:rsid w:val="00EB12DC"/>
    <w:rsid w:val="00EB2E2A"/>
    <w:rsid w:val="00EB36A9"/>
    <w:rsid w:val="00EB3956"/>
    <w:rsid w:val="00EB39AB"/>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3D32"/>
    <w:rsid w:val="00F34055"/>
    <w:rsid w:val="00F358F9"/>
    <w:rsid w:val="00F37206"/>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43A"/>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7A"/>
    <w:rsid w:val="00F718C3"/>
    <w:rsid w:val="00F71CA4"/>
    <w:rsid w:val="00F71F92"/>
    <w:rsid w:val="00F72BE8"/>
    <w:rsid w:val="00F73BB4"/>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90524"/>
    <w:rsid w:val="00F91C7E"/>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4E7"/>
    <w:rsid w:val="00FA6564"/>
    <w:rsid w:val="00FA669F"/>
    <w:rsid w:val="00FA77B2"/>
    <w:rsid w:val="00FA7DB5"/>
    <w:rsid w:val="00FA7F87"/>
    <w:rsid w:val="00FB03C5"/>
    <w:rsid w:val="00FB0524"/>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77B"/>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64D8"/>
    <w:rsid w:val="00FE6578"/>
    <w:rsid w:val="00FE7001"/>
    <w:rsid w:val="00FE7E9C"/>
    <w:rsid w:val="00FF0E99"/>
    <w:rsid w:val="00FF0F2E"/>
    <w:rsid w:val="00FF2228"/>
    <w:rsid w:val="00FF24D2"/>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AEBE93"/>
  <w15:chartTrackingRefBased/>
  <w15:docId w15:val="{77B219CC-C945-4EC1-ADF7-4F6C5149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rPr>
  </w:style>
  <w:style w:type="character" w:customStyle="1" w:styleId="Heading2Char">
    <w:name w:val="Heading 2 Char"/>
    <w:link w:val="Heading2"/>
    <w:rsid w:val="00E61455"/>
    <w:rPr>
      <w:rFonts w:ascii="Arial" w:hAnsi="Arial"/>
      <w:sz w:val="32"/>
      <w:lang w:val="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rPr>
  </w:style>
  <w:style w:type="character" w:customStyle="1" w:styleId="Heading5Char">
    <w:name w:val="Heading 5 Char"/>
    <w:link w:val="Heading5"/>
    <w:rsid w:val="00E61455"/>
    <w:rPr>
      <w:rFonts w:ascii="Arial" w:hAnsi="Arial"/>
      <w:sz w:val="22"/>
      <w:lang w:val="en-GB"/>
    </w:rPr>
  </w:style>
  <w:style w:type="character" w:customStyle="1" w:styleId="Heading6Char">
    <w:name w:val="Heading 6 Char"/>
    <w:link w:val="Heading6"/>
    <w:rsid w:val="00E61455"/>
    <w:rPr>
      <w:rFonts w:ascii="Arial" w:hAnsi="Arial"/>
      <w:lang w:val="en-GB"/>
    </w:rPr>
  </w:style>
  <w:style w:type="character" w:customStyle="1" w:styleId="Heading7Char">
    <w:name w:val="Heading 7 Char"/>
    <w:link w:val="Heading7"/>
    <w:rsid w:val="00E61455"/>
    <w:rPr>
      <w:rFonts w:ascii="Arial" w:hAnsi="Arial"/>
      <w:lang w:val="en-GB"/>
    </w:rPr>
  </w:style>
  <w:style w:type="character" w:customStyle="1" w:styleId="Heading8Char">
    <w:name w:val="Heading 8 Char"/>
    <w:link w:val="Heading8"/>
    <w:rsid w:val="00E61455"/>
    <w:rPr>
      <w:rFonts w:ascii="Arial" w:hAnsi="Arial"/>
      <w:sz w:val="36"/>
      <w:lang w:val="en-GB"/>
    </w:rPr>
  </w:style>
  <w:style w:type="character" w:customStyle="1" w:styleId="Heading9Char">
    <w:name w:val="Heading 9 Char"/>
    <w:link w:val="Heading9"/>
    <w:rsid w:val="00E61455"/>
    <w:rPr>
      <w:rFonts w:ascii="Arial" w:hAnsi="Arial"/>
      <w:sz w:val="36"/>
      <w:lang w:val="en-GB"/>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6274B"/>
    <w:rPr>
      <w:rFonts w:ascii="Times New Roman" w:hAnsi="Times New Roman"/>
      <w:lang w:val="en-GB"/>
    </w:rPr>
  </w:style>
  <w:style w:type="paragraph" w:customStyle="1" w:styleId="CRCoverPage">
    <w:name w:val="CR Cover Page"/>
    <w:link w:val="CRCoverPageChar"/>
    <w:qFormat/>
    <w:rsid w:val="00121148"/>
    <w:pPr>
      <w:spacing w:after="120"/>
    </w:pPr>
    <w:rPr>
      <w:rFonts w:ascii="Arial" w:hAnsi="Arial" w:cs="Calibri"/>
      <w:sz w:val="22"/>
      <w:szCs w:val="22"/>
      <w:lang w:val="en-GB"/>
    </w:rPr>
  </w:style>
  <w:style w:type="character" w:customStyle="1" w:styleId="CRCoverPageChar">
    <w:name w:val="CR Cover Page Char"/>
    <w:link w:val="CRCoverPage"/>
    <w:qFormat/>
    <w:rsid w:val="00121148"/>
    <w:rPr>
      <w:rFonts w:ascii="Arial" w:hAnsi="Arial" w:cs="Calibri"/>
      <w:sz w:val="22"/>
      <w:szCs w:val="22"/>
      <w:lang w:val="en-GB"/>
    </w:rPr>
  </w:style>
  <w:style w:type="paragraph" w:styleId="Revision">
    <w:name w:val="Revision"/>
    <w:hidden/>
    <w:uiPriority w:val="99"/>
    <w:semiHidden/>
    <w:rsid w:val="007B3EC6"/>
    <w:rPr>
      <w:rFonts w:ascii="Times New Roman" w:hAnsi="Times New Roman"/>
      <w:lang w:val="en-GB"/>
    </w:rPr>
  </w:style>
  <w:style w:type="character" w:styleId="CommentReference">
    <w:name w:val="annotation reference"/>
    <w:basedOn w:val="DefaultParagraphFont"/>
    <w:uiPriority w:val="99"/>
    <w:semiHidden/>
    <w:unhideWhenUsed/>
    <w:rsid w:val="009511D8"/>
    <w:rPr>
      <w:sz w:val="16"/>
      <w:szCs w:val="16"/>
    </w:rPr>
  </w:style>
  <w:style w:type="paragraph" w:styleId="CommentText">
    <w:name w:val="annotation text"/>
    <w:basedOn w:val="Normal"/>
    <w:link w:val="CommentTextChar"/>
    <w:uiPriority w:val="99"/>
    <w:unhideWhenUsed/>
    <w:rsid w:val="009511D8"/>
  </w:style>
  <w:style w:type="character" w:customStyle="1" w:styleId="CommentTextChar">
    <w:name w:val="Comment Text Char"/>
    <w:basedOn w:val="DefaultParagraphFont"/>
    <w:link w:val="CommentText"/>
    <w:uiPriority w:val="99"/>
    <w:rsid w:val="009511D8"/>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9511D8"/>
    <w:rPr>
      <w:b/>
      <w:bCs/>
    </w:rPr>
  </w:style>
  <w:style w:type="character" w:customStyle="1" w:styleId="CommentSubjectChar">
    <w:name w:val="Comment Subject Char"/>
    <w:basedOn w:val="CommentTextChar"/>
    <w:link w:val="CommentSubject"/>
    <w:uiPriority w:val="99"/>
    <w:semiHidden/>
    <w:rsid w:val="009511D8"/>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407293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98488233">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01246944">
      <w:bodyDiv w:val="1"/>
      <w:marLeft w:val="0"/>
      <w:marRight w:val="0"/>
      <w:marTop w:val="0"/>
      <w:marBottom w:val="0"/>
      <w:divBdr>
        <w:top w:val="none" w:sz="0" w:space="0" w:color="auto"/>
        <w:left w:val="none" w:sz="0" w:space="0" w:color="auto"/>
        <w:bottom w:val="none" w:sz="0" w:space="0" w:color="auto"/>
        <w:right w:val="none" w:sz="0" w:space="0" w:color="auto"/>
      </w:divBdr>
    </w:div>
    <w:div w:id="213196914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 Everaere</cp:lastModifiedBy>
  <cp:revision>3</cp:revision>
  <dcterms:created xsi:type="dcterms:W3CDTF">2023-04-25T16:14:00Z</dcterms:created>
  <dcterms:modified xsi:type="dcterms:W3CDTF">2023-04-25T18:48:00Z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ies>
</file>